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CFCE0"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4F0C0082"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4DDA67DA" w14:textId="77777777" w:rsidR="00D6173A" w:rsidRDefault="00D6173A" w:rsidP="00D6173A">
      <w:pPr>
        <w:spacing w:line="480" w:lineRule="exact"/>
        <w:jc w:val="center"/>
        <w:rPr>
          <w:rFonts w:ascii="Times New Roman" w:eastAsia="Times New Roman" w:hAnsi="Times New Roman" w:cs="Times New Roman"/>
          <w:b/>
          <w:bCs/>
          <w:sz w:val="24"/>
          <w:szCs w:val="24"/>
        </w:rPr>
      </w:pPr>
    </w:p>
    <w:p w14:paraId="43296C0A" w14:textId="77777777" w:rsidR="00026DB2" w:rsidRDefault="00026DB2" w:rsidP="00026DB2">
      <w:pPr>
        <w:spacing w:line="480" w:lineRule="exac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Theory Application Project</w:t>
      </w:r>
    </w:p>
    <w:p w14:paraId="2722A12A" w14:textId="77777777" w:rsidR="00026DB2" w:rsidRDefault="00026DB2" w:rsidP="00026DB2">
      <w:pPr>
        <w:spacing w:line="480" w:lineRule="exact"/>
        <w:jc w:val="center"/>
        <w:rPr>
          <w:rFonts w:ascii="Times New Roman" w:eastAsia="Times New Roman" w:hAnsi="Times New Roman" w:cs="Times New Roman"/>
          <w:sz w:val="24"/>
          <w:szCs w:val="24"/>
        </w:rPr>
      </w:pPr>
    </w:p>
    <w:p w14:paraId="768D8073"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Courtney Oliver</w:t>
      </w:r>
    </w:p>
    <w:p w14:paraId="2D85C4D3"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The University of Texas Rio Grande Valley Department of Health and Biomedical Sciences Master of Science in Health Science</w:t>
      </w:r>
    </w:p>
    <w:p w14:paraId="7FDC8EAB"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HLTH 6300: Theory and Practice of Health Science Education</w:t>
      </w:r>
    </w:p>
    <w:p w14:paraId="4B5A22EB"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 xml:space="preserve">Dr. Christopher </w:t>
      </w:r>
      <w:proofErr w:type="spellStart"/>
      <w:r>
        <w:rPr>
          <w:rFonts w:ascii="Times New Roman" w:eastAsia="Times New Roman" w:hAnsi="Times New Roman" w:cs="Times New Roman"/>
          <w:sz w:val="24"/>
          <w:szCs w:val="24"/>
        </w:rPr>
        <w:t>Ledingham</w:t>
      </w:r>
      <w:proofErr w:type="spellEnd"/>
    </w:p>
    <w:p w14:paraId="5BFA6151"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September 18, 2021</w:t>
      </w:r>
    </w:p>
    <w:p w14:paraId="410C88D2"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586B631C"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0A5A1129"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0C50534A"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60AE611C"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7EA1C8CF"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4550215A" w14:textId="2E1C6538" w:rsidR="00D6173A" w:rsidRDefault="00D6173A" w:rsidP="00D6173A">
      <w:pPr>
        <w:spacing w:before="0" w:after="0" w:line="480" w:lineRule="auto"/>
        <w:rPr>
          <w:rFonts w:ascii="Times New Roman" w:hAnsi="Times New Roman" w:cs="Times New Roman"/>
          <w:color w:val="000000" w:themeColor="text1"/>
          <w:sz w:val="24"/>
          <w:szCs w:val="24"/>
        </w:rPr>
      </w:pPr>
    </w:p>
    <w:p w14:paraId="1263E1EC"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0A891802"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2DDD2629" w14:textId="77777777" w:rsidR="00195B48" w:rsidRDefault="00195B48" w:rsidP="00C447FD">
      <w:pPr>
        <w:spacing w:before="0" w:after="0" w:line="480" w:lineRule="auto"/>
        <w:rPr>
          <w:rFonts w:ascii="Times New Roman" w:hAnsi="Times New Roman" w:cs="Times New Roman"/>
          <w:b/>
          <w:bCs/>
          <w:color w:val="000000" w:themeColor="text1"/>
          <w:sz w:val="24"/>
          <w:szCs w:val="24"/>
          <w:u w:val="single"/>
        </w:rPr>
      </w:pPr>
    </w:p>
    <w:p w14:paraId="33AF29B0" w14:textId="77777777" w:rsidR="00195B48" w:rsidRDefault="00195B48" w:rsidP="00C447FD">
      <w:pPr>
        <w:spacing w:before="0" w:after="0" w:line="480" w:lineRule="auto"/>
        <w:rPr>
          <w:rFonts w:ascii="Times New Roman" w:hAnsi="Times New Roman" w:cs="Times New Roman"/>
          <w:b/>
          <w:bCs/>
          <w:color w:val="000000" w:themeColor="text1"/>
          <w:sz w:val="24"/>
          <w:szCs w:val="24"/>
          <w:u w:val="single"/>
        </w:rPr>
      </w:pPr>
    </w:p>
    <w:p w14:paraId="649CE2FA" w14:textId="2A164704" w:rsidR="00D6173A" w:rsidRDefault="00D73D50" w:rsidP="00C447FD">
      <w:pPr>
        <w:spacing w:before="0" w:after="0" w:line="480" w:lineRule="auto"/>
        <w:rPr>
          <w:rFonts w:ascii="Times New Roman" w:hAnsi="Times New Roman" w:cs="Times New Roman"/>
          <w:b/>
          <w:bCs/>
          <w:color w:val="000000" w:themeColor="text1"/>
          <w:sz w:val="24"/>
          <w:szCs w:val="24"/>
          <w:u w:val="single"/>
        </w:rPr>
      </w:pPr>
      <w:r w:rsidRPr="00C2747E">
        <w:rPr>
          <w:rFonts w:ascii="Times New Roman" w:hAnsi="Times New Roman" w:cs="Times New Roman"/>
          <w:b/>
          <w:bCs/>
          <w:color w:val="000000" w:themeColor="text1"/>
          <w:sz w:val="24"/>
          <w:szCs w:val="24"/>
          <w:u w:val="single"/>
        </w:rPr>
        <w:lastRenderedPageBreak/>
        <w:t xml:space="preserve">I. Epilepsy </w:t>
      </w:r>
      <w:r w:rsidR="00D6173A" w:rsidRPr="00C2747E">
        <w:rPr>
          <w:rFonts w:ascii="Times New Roman" w:hAnsi="Times New Roman" w:cs="Times New Roman"/>
          <w:b/>
          <w:bCs/>
          <w:color w:val="000000" w:themeColor="text1"/>
          <w:sz w:val="24"/>
          <w:szCs w:val="24"/>
          <w:u w:val="single"/>
        </w:rPr>
        <w:t>Introduction</w:t>
      </w:r>
    </w:p>
    <w:p w14:paraId="56EE660A" w14:textId="33486133" w:rsidR="0033031C" w:rsidRPr="0033031C" w:rsidRDefault="00E145B8" w:rsidP="00847EEB">
      <w:pPr>
        <w:spacing w:after="0" w:line="480" w:lineRule="auto"/>
        <w:rPr>
          <w:rFonts w:ascii="Times New Roman" w:hAnsi="Times New Roman" w:cs="Times New Roman"/>
          <w:sz w:val="24"/>
          <w:szCs w:val="24"/>
        </w:rPr>
      </w:pPr>
      <w:r w:rsidRPr="007827FD">
        <w:rPr>
          <w:rFonts w:ascii="Times New Roman" w:hAnsi="Times New Roman" w:cs="Times New Roman"/>
          <w:sz w:val="24"/>
          <w:szCs w:val="24"/>
        </w:rPr>
        <w:t>The brain is the center that controls and regulates all voluntary and involuntary responses in the body. It consists of nerve cells that communicate with each other through electrical activity. A seizure occurs when part of the brain receives a burst of abnormal electrical signals that temporarily interrupts normal electrical brain function (Neurology, 2020)</w:t>
      </w:r>
      <w:r>
        <w:rPr>
          <w:rFonts w:ascii="Times New Roman" w:hAnsi="Times New Roman" w:cs="Times New Roman"/>
          <w:sz w:val="24"/>
          <w:szCs w:val="24"/>
        </w:rPr>
        <w:t xml:space="preserve">. </w:t>
      </w:r>
      <w:r w:rsidR="0033031C" w:rsidRPr="0033031C">
        <w:rPr>
          <w:rFonts w:ascii="Times New Roman" w:hAnsi="Times New Roman" w:cs="Times New Roman"/>
          <w:sz w:val="24"/>
          <w:szCs w:val="24"/>
        </w:rPr>
        <w:t>Epilepsy is a neurological condition affecting the nervous system</w:t>
      </w:r>
      <w:r w:rsidR="00BE2A5F" w:rsidRPr="000C615F">
        <w:rPr>
          <w:rFonts w:ascii="Times New Roman" w:hAnsi="Times New Roman" w:cs="Times New Roman"/>
          <w:sz w:val="24"/>
          <w:szCs w:val="24"/>
        </w:rPr>
        <w:t xml:space="preserve"> </w:t>
      </w:r>
      <w:r w:rsidR="00847EEB" w:rsidRPr="000C615F">
        <w:rPr>
          <w:rFonts w:ascii="Times New Roman" w:hAnsi="Times New Roman" w:cs="Times New Roman"/>
          <w:sz w:val="24"/>
          <w:szCs w:val="24"/>
        </w:rPr>
        <w:t xml:space="preserve">creating </w:t>
      </w:r>
      <w:r w:rsidRPr="000C615F">
        <w:rPr>
          <w:rFonts w:ascii="Times New Roman" w:hAnsi="Times New Roman" w:cs="Times New Roman"/>
          <w:sz w:val="24"/>
          <w:szCs w:val="24"/>
        </w:rPr>
        <w:t>recurrent, unprovoked seizures.</w:t>
      </w:r>
      <w:r w:rsidR="0033031C" w:rsidRPr="000C615F">
        <w:rPr>
          <w:rFonts w:ascii="Times New Roman" w:hAnsi="Times New Roman" w:cs="Times New Roman"/>
          <w:sz w:val="24"/>
          <w:szCs w:val="24"/>
        </w:rPr>
        <w:t xml:space="preserve"> </w:t>
      </w:r>
      <w:r w:rsidR="0033031C" w:rsidRPr="0033031C">
        <w:rPr>
          <w:rFonts w:ascii="Times New Roman" w:hAnsi="Times New Roman" w:cs="Times New Roman"/>
          <w:sz w:val="24"/>
          <w:szCs w:val="24"/>
        </w:rPr>
        <w:t xml:space="preserve">An individual </w:t>
      </w:r>
      <w:r w:rsidR="000C615F" w:rsidRPr="000C615F">
        <w:rPr>
          <w:rFonts w:ascii="Times New Roman" w:hAnsi="Times New Roman" w:cs="Times New Roman"/>
          <w:sz w:val="24"/>
          <w:szCs w:val="24"/>
        </w:rPr>
        <w:t>experiencing</w:t>
      </w:r>
      <w:r w:rsidR="0033031C" w:rsidRPr="0033031C">
        <w:rPr>
          <w:rFonts w:ascii="Times New Roman" w:hAnsi="Times New Roman" w:cs="Times New Roman"/>
          <w:sz w:val="24"/>
          <w:szCs w:val="24"/>
        </w:rPr>
        <w:t xml:space="preserve"> two or more seizures at least 24 hours apart without an identifiable cause is considered epileptic.</w:t>
      </w:r>
      <w:r w:rsidR="00076502" w:rsidRPr="000C615F">
        <w:rPr>
          <w:rFonts w:ascii="Times New Roman" w:hAnsi="Times New Roman" w:cs="Times New Roman"/>
          <w:sz w:val="24"/>
          <w:szCs w:val="24"/>
        </w:rPr>
        <w:t xml:space="preserve"> The cause of epilepsy is often unknown and there is </w:t>
      </w:r>
      <w:r w:rsidR="00E81B14" w:rsidRPr="000C615F">
        <w:rPr>
          <w:rFonts w:ascii="Times New Roman" w:hAnsi="Times New Roman" w:cs="Times New Roman"/>
          <w:sz w:val="24"/>
          <w:szCs w:val="24"/>
        </w:rPr>
        <w:t xml:space="preserve">currently </w:t>
      </w:r>
      <w:r w:rsidR="00076502" w:rsidRPr="000C615F">
        <w:rPr>
          <w:rFonts w:ascii="Times New Roman" w:hAnsi="Times New Roman" w:cs="Times New Roman"/>
          <w:sz w:val="24"/>
          <w:szCs w:val="24"/>
        </w:rPr>
        <w:t>no cure for epilepsy.</w:t>
      </w:r>
      <w:r w:rsidR="00076502">
        <w:rPr>
          <w:rFonts w:ascii="Times New Roman" w:hAnsi="Times New Roman" w:cs="Times New Roman"/>
          <w:sz w:val="24"/>
          <w:szCs w:val="24"/>
        </w:rPr>
        <w:t xml:space="preserve"> </w:t>
      </w:r>
    </w:p>
    <w:p w14:paraId="0CFA4581" w14:textId="1590C7C8" w:rsidR="00E145B8" w:rsidRDefault="00BD47B0" w:rsidP="00E145B8">
      <w:pPr>
        <w:spacing w:after="0" w:line="480" w:lineRule="auto"/>
        <w:rPr>
          <w:rFonts w:ascii="Times New Roman" w:hAnsi="Times New Roman" w:cs="Times New Roman"/>
          <w:sz w:val="24"/>
          <w:szCs w:val="24"/>
        </w:rPr>
      </w:pPr>
      <w:r w:rsidRPr="00BD47B0">
        <w:rPr>
          <w:rFonts w:ascii="Times New Roman" w:hAnsi="Times New Roman" w:cs="Times New Roman"/>
          <w:sz w:val="24"/>
          <w:szCs w:val="24"/>
        </w:rPr>
        <w:t>Epilepsy is the 4</w:t>
      </w:r>
      <w:r w:rsidRPr="00BD47B0">
        <w:rPr>
          <w:rFonts w:ascii="Times New Roman" w:hAnsi="Times New Roman" w:cs="Times New Roman"/>
          <w:sz w:val="24"/>
          <w:szCs w:val="24"/>
          <w:vertAlign w:val="superscript"/>
        </w:rPr>
        <w:t>th</w:t>
      </w:r>
      <w:r w:rsidRPr="00BD47B0">
        <w:rPr>
          <w:rFonts w:ascii="Times New Roman" w:hAnsi="Times New Roman" w:cs="Times New Roman"/>
          <w:sz w:val="24"/>
          <w:szCs w:val="24"/>
        </w:rPr>
        <w:t xml:space="preserve"> most common neurological problem – only migraines, stroke, and Alzheimer’s disease occur more frequently</w:t>
      </w:r>
      <w:r w:rsidR="00E764DD" w:rsidRPr="00A71E7B">
        <w:rPr>
          <w:rFonts w:ascii="Times New Roman" w:hAnsi="Times New Roman" w:cs="Times New Roman"/>
          <w:sz w:val="24"/>
          <w:szCs w:val="24"/>
        </w:rPr>
        <w:t xml:space="preserve"> (</w:t>
      </w:r>
      <w:proofErr w:type="spellStart"/>
      <w:r w:rsidR="00E764DD" w:rsidRPr="00A71E7B">
        <w:rPr>
          <w:rFonts w:ascii="Times New Roman" w:hAnsi="Times New Roman" w:cs="Times New Roman"/>
          <w:sz w:val="24"/>
          <w:szCs w:val="24"/>
        </w:rPr>
        <w:t>O</w:t>
      </w:r>
      <w:r w:rsidR="00A71E7B" w:rsidRPr="00A71E7B">
        <w:rPr>
          <w:rFonts w:ascii="Times New Roman" w:hAnsi="Times New Roman" w:cs="Times New Roman"/>
          <w:sz w:val="24"/>
          <w:szCs w:val="24"/>
        </w:rPr>
        <w:t>bsorne</w:t>
      </w:r>
      <w:proofErr w:type="spellEnd"/>
      <w:r w:rsidR="00A71E7B" w:rsidRPr="00A71E7B">
        <w:rPr>
          <w:rFonts w:ascii="Times New Roman" w:hAnsi="Times New Roman" w:cs="Times New Roman"/>
          <w:sz w:val="24"/>
          <w:szCs w:val="24"/>
        </w:rPr>
        <w:t>-Shafer, 2013).</w:t>
      </w:r>
      <w:r>
        <w:rPr>
          <w:rFonts w:ascii="Times New Roman" w:hAnsi="Times New Roman" w:cs="Times New Roman"/>
          <w:sz w:val="24"/>
          <w:szCs w:val="24"/>
        </w:rPr>
        <w:t xml:space="preserve"> </w:t>
      </w:r>
      <w:r w:rsidR="00B643AC" w:rsidRPr="007827FD">
        <w:rPr>
          <w:rFonts w:ascii="Times New Roman" w:hAnsi="Times New Roman" w:cs="Times New Roman"/>
          <w:sz w:val="24"/>
          <w:szCs w:val="24"/>
        </w:rPr>
        <w:t xml:space="preserve">Epilepsy does not discriminate. </w:t>
      </w:r>
      <w:r w:rsidR="00A71E7B" w:rsidRPr="007827FD">
        <w:rPr>
          <w:rFonts w:ascii="Times New Roman" w:hAnsi="Times New Roman" w:cs="Times New Roman"/>
          <w:sz w:val="24"/>
          <w:szCs w:val="24"/>
        </w:rPr>
        <w:t>Almost 3 million Americans live with epilepsy (Neurology, 2020).</w:t>
      </w:r>
      <w:r w:rsidR="00A71E7B">
        <w:rPr>
          <w:rFonts w:ascii="Times New Roman" w:hAnsi="Times New Roman" w:cs="Times New Roman"/>
          <w:sz w:val="24"/>
          <w:szCs w:val="24"/>
        </w:rPr>
        <w:t xml:space="preserve"> </w:t>
      </w:r>
      <w:r w:rsidR="00B643AC" w:rsidRPr="007827FD">
        <w:rPr>
          <w:rFonts w:ascii="Times New Roman" w:hAnsi="Times New Roman" w:cs="Times New Roman"/>
          <w:sz w:val="24"/>
          <w:szCs w:val="24"/>
        </w:rPr>
        <w:t>It affects children and adults, men, women, and people of all races, religions, ethnicities, and social classes. Although it is mostly diagnosed during childhood or after age 65, epilepsy can occur at any age.</w:t>
      </w:r>
      <w:r w:rsidR="00B324E6" w:rsidRPr="00B324E6">
        <w:rPr>
          <w:rFonts w:ascii="Times New Roman" w:hAnsi="Times New Roman" w:cs="Times New Roman"/>
          <w:sz w:val="24"/>
          <w:szCs w:val="24"/>
        </w:rPr>
        <w:t xml:space="preserve"> </w:t>
      </w:r>
      <w:r w:rsidR="00B324E6" w:rsidRPr="007827FD">
        <w:rPr>
          <w:rFonts w:ascii="Times New Roman" w:hAnsi="Times New Roman" w:cs="Times New Roman"/>
          <w:sz w:val="24"/>
          <w:szCs w:val="24"/>
        </w:rPr>
        <w:t>People with epilepsy have higher rates of death than the general population.</w:t>
      </w:r>
    </w:p>
    <w:p w14:paraId="314B4FBA" w14:textId="3EAC2583" w:rsidR="00C470D9" w:rsidRDefault="008D2473" w:rsidP="00E145B8">
      <w:pPr>
        <w:spacing w:after="0" w:line="480" w:lineRule="auto"/>
        <w:rPr>
          <w:rFonts w:ascii="Times New Roman" w:hAnsi="Times New Roman" w:cs="Times New Roman"/>
          <w:b/>
          <w:bCs/>
          <w:sz w:val="24"/>
          <w:szCs w:val="24"/>
          <w:u w:val="single"/>
        </w:rPr>
      </w:pPr>
      <w:r w:rsidRPr="008D2473">
        <w:rPr>
          <w:rFonts w:ascii="Times New Roman" w:hAnsi="Times New Roman" w:cs="Times New Roman"/>
          <w:b/>
          <w:bCs/>
          <w:sz w:val="24"/>
          <w:szCs w:val="24"/>
          <w:u w:val="single"/>
        </w:rPr>
        <w:t>I.II Epilepsy Awareness</w:t>
      </w:r>
    </w:p>
    <w:p w14:paraId="6D27ECE0" w14:textId="13AD504D" w:rsidR="008D2473" w:rsidRPr="003F68E0" w:rsidRDefault="001E0A91" w:rsidP="00E145B8">
      <w:pPr>
        <w:spacing w:after="0" w:line="480" w:lineRule="auto"/>
      </w:pPr>
      <w:r>
        <w:rPr>
          <w:rFonts w:ascii="Times New Roman" w:hAnsi="Times New Roman" w:cs="Times New Roman"/>
          <w:sz w:val="24"/>
          <w:szCs w:val="24"/>
        </w:rPr>
        <w:t xml:space="preserve">At present, there are </w:t>
      </w:r>
      <w:r w:rsidR="00DD09A8">
        <w:rPr>
          <w:rFonts w:ascii="Times New Roman" w:hAnsi="Times New Roman" w:cs="Times New Roman"/>
          <w:sz w:val="24"/>
          <w:szCs w:val="24"/>
        </w:rPr>
        <w:t>on</w:t>
      </w:r>
      <w:r w:rsidR="002C4EA2">
        <w:rPr>
          <w:rFonts w:ascii="Times New Roman" w:hAnsi="Times New Roman" w:cs="Times New Roman"/>
          <w:sz w:val="24"/>
          <w:szCs w:val="24"/>
        </w:rPr>
        <w:t>ly a</w:t>
      </w:r>
      <w:r>
        <w:rPr>
          <w:rFonts w:ascii="Times New Roman" w:hAnsi="Times New Roman" w:cs="Times New Roman"/>
          <w:sz w:val="24"/>
          <w:szCs w:val="24"/>
        </w:rPr>
        <w:t xml:space="preserve"> handful of epilepsy awareness programs and initiative</w:t>
      </w:r>
      <w:r w:rsidR="002C4EA2">
        <w:rPr>
          <w:rFonts w:ascii="Times New Roman" w:hAnsi="Times New Roman" w:cs="Times New Roman"/>
          <w:sz w:val="24"/>
          <w:szCs w:val="24"/>
        </w:rPr>
        <w:t>s</w:t>
      </w:r>
      <w:r>
        <w:rPr>
          <w:rFonts w:ascii="Times New Roman" w:hAnsi="Times New Roman" w:cs="Times New Roman"/>
          <w:sz w:val="24"/>
          <w:szCs w:val="24"/>
        </w:rPr>
        <w:t xml:space="preserve"> </w:t>
      </w:r>
      <w:r w:rsidR="004647A5">
        <w:rPr>
          <w:rFonts w:ascii="Times New Roman" w:hAnsi="Times New Roman" w:cs="Times New Roman"/>
          <w:sz w:val="24"/>
          <w:szCs w:val="24"/>
        </w:rPr>
        <w:t xml:space="preserve">nationwide </w:t>
      </w:r>
      <w:r>
        <w:rPr>
          <w:rFonts w:ascii="Times New Roman" w:hAnsi="Times New Roman" w:cs="Times New Roman"/>
          <w:sz w:val="24"/>
          <w:szCs w:val="24"/>
        </w:rPr>
        <w:t xml:space="preserve">aimed at reducing stigmas </w:t>
      </w:r>
      <w:r w:rsidR="003B5430">
        <w:rPr>
          <w:rFonts w:ascii="Times New Roman" w:hAnsi="Times New Roman" w:cs="Times New Roman"/>
          <w:sz w:val="24"/>
          <w:szCs w:val="24"/>
        </w:rPr>
        <w:t xml:space="preserve">and furthering knowledge surrounding epilepsy. </w:t>
      </w:r>
      <w:r w:rsidR="005C2DB0">
        <w:rPr>
          <w:rFonts w:ascii="Times New Roman" w:hAnsi="Times New Roman" w:cs="Times New Roman"/>
          <w:sz w:val="24"/>
          <w:szCs w:val="24"/>
        </w:rPr>
        <w:t xml:space="preserve">The Epilepsy Foundation is the </w:t>
      </w:r>
      <w:r w:rsidR="003B1305">
        <w:rPr>
          <w:rFonts w:ascii="Times New Roman" w:hAnsi="Times New Roman" w:cs="Times New Roman"/>
          <w:sz w:val="24"/>
          <w:szCs w:val="24"/>
        </w:rPr>
        <w:t xml:space="preserve">current </w:t>
      </w:r>
      <w:r w:rsidR="005C2DB0">
        <w:rPr>
          <w:rFonts w:ascii="Times New Roman" w:hAnsi="Times New Roman" w:cs="Times New Roman"/>
          <w:sz w:val="24"/>
          <w:szCs w:val="24"/>
        </w:rPr>
        <w:t xml:space="preserve">driving force </w:t>
      </w:r>
      <w:r w:rsidR="003B1305">
        <w:rPr>
          <w:rFonts w:ascii="Times New Roman" w:hAnsi="Times New Roman" w:cs="Times New Roman"/>
          <w:sz w:val="24"/>
          <w:szCs w:val="24"/>
        </w:rPr>
        <w:t xml:space="preserve">behind epilepsy awareness. </w:t>
      </w:r>
      <w:r w:rsidR="00EE70F3" w:rsidRPr="007827FD">
        <w:rPr>
          <w:rFonts w:ascii="Times New Roman" w:hAnsi="Times New Roman" w:cs="Times New Roman"/>
          <w:sz w:val="24"/>
          <w:szCs w:val="24"/>
        </w:rPr>
        <w:t xml:space="preserve">There is a significant lack of knowledge, education, and awareness </w:t>
      </w:r>
      <w:r w:rsidR="00E7245F">
        <w:rPr>
          <w:rFonts w:ascii="Times New Roman" w:hAnsi="Times New Roman" w:cs="Times New Roman"/>
          <w:sz w:val="24"/>
          <w:szCs w:val="24"/>
        </w:rPr>
        <w:t>involving</w:t>
      </w:r>
      <w:r w:rsidR="00EE70F3" w:rsidRPr="007827FD">
        <w:rPr>
          <w:rFonts w:ascii="Times New Roman" w:hAnsi="Times New Roman" w:cs="Times New Roman"/>
          <w:sz w:val="24"/>
          <w:szCs w:val="24"/>
        </w:rPr>
        <w:t xml:space="preserve"> key issues related to seizures and epilepsy</w:t>
      </w:r>
      <w:r w:rsidR="00EE70F3">
        <w:rPr>
          <w:rFonts w:ascii="Times New Roman" w:hAnsi="Times New Roman" w:cs="Times New Roman"/>
          <w:sz w:val="24"/>
          <w:szCs w:val="24"/>
        </w:rPr>
        <w:t>.</w:t>
      </w:r>
      <w:r w:rsidR="00FE66A2">
        <w:rPr>
          <w:rFonts w:ascii="Times New Roman" w:hAnsi="Times New Roman" w:cs="Times New Roman"/>
          <w:sz w:val="24"/>
          <w:szCs w:val="24"/>
        </w:rPr>
        <w:t xml:space="preserve"> For example, a common </w:t>
      </w:r>
      <w:r w:rsidR="00FE66A2" w:rsidRPr="007827FD">
        <w:rPr>
          <w:rFonts w:ascii="Times New Roman" w:hAnsi="Times New Roman" w:cs="Times New Roman"/>
          <w:sz w:val="24"/>
          <w:szCs w:val="24"/>
        </w:rPr>
        <w:t>misconception surrounding epilepsy i</w:t>
      </w:r>
      <w:r w:rsidR="001869AD">
        <w:rPr>
          <w:rFonts w:ascii="Times New Roman" w:hAnsi="Times New Roman" w:cs="Times New Roman"/>
          <w:sz w:val="24"/>
          <w:szCs w:val="24"/>
        </w:rPr>
        <w:t xml:space="preserve">s </w:t>
      </w:r>
      <w:r w:rsidR="00F451CD">
        <w:rPr>
          <w:rFonts w:ascii="Times New Roman" w:hAnsi="Times New Roman" w:cs="Times New Roman"/>
          <w:sz w:val="24"/>
          <w:szCs w:val="24"/>
        </w:rPr>
        <w:t>individuals</w:t>
      </w:r>
      <w:r w:rsidR="00FE66A2" w:rsidRPr="007827FD">
        <w:rPr>
          <w:rFonts w:ascii="Times New Roman" w:hAnsi="Times New Roman" w:cs="Times New Roman"/>
          <w:sz w:val="24"/>
          <w:szCs w:val="24"/>
        </w:rPr>
        <w:t xml:space="preserve"> with this illness are dangerous. </w:t>
      </w:r>
      <w:r w:rsidR="00F451CD">
        <w:rPr>
          <w:rFonts w:ascii="Times New Roman" w:hAnsi="Times New Roman" w:cs="Times New Roman"/>
          <w:sz w:val="24"/>
          <w:szCs w:val="24"/>
        </w:rPr>
        <w:t>Furthermore</w:t>
      </w:r>
      <w:r w:rsidR="00584F3D">
        <w:rPr>
          <w:rFonts w:ascii="Times New Roman" w:hAnsi="Times New Roman" w:cs="Times New Roman"/>
          <w:sz w:val="24"/>
          <w:szCs w:val="24"/>
        </w:rPr>
        <w:t>, there are epilepsy t</w:t>
      </w:r>
      <w:r w:rsidR="00FE66A2" w:rsidRPr="007827FD">
        <w:rPr>
          <w:rFonts w:ascii="Times New Roman" w:hAnsi="Times New Roman" w:cs="Times New Roman"/>
          <w:sz w:val="24"/>
          <w:szCs w:val="24"/>
        </w:rPr>
        <w:t>reatment misconceptions includ</w:t>
      </w:r>
      <w:r w:rsidR="00E7245F">
        <w:rPr>
          <w:rFonts w:ascii="Times New Roman" w:hAnsi="Times New Roman" w:cs="Times New Roman"/>
          <w:sz w:val="24"/>
          <w:szCs w:val="24"/>
        </w:rPr>
        <w:t>ing</w:t>
      </w:r>
      <w:r w:rsidR="00FE66A2" w:rsidRPr="007827FD">
        <w:rPr>
          <w:rFonts w:ascii="Times New Roman" w:hAnsi="Times New Roman" w:cs="Times New Roman"/>
          <w:sz w:val="24"/>
          <w:szCs w:val="24"/>
        </w:rPr>
        <w:t xml:space="preserve"> the use of vitamins, herbal remedies, and spiritual healing</w:t>
      </w:r>
      <w:r w:rsidR="00E7245F">
        <w:rPr>
          <w:rFonts w:ascii="Times New Roman" w:hAnsi="Times New Roman" w:cs="Times New Roman"/>
          <w:sz w:val="24"/>
          <w:szCs w:val="24"/>
        </w:rPr>
        <w:t xml:space="preserve"> as a means to cure epilepsy</w:t>
      </w:r>
      <w:r w:rsidR="00FE66A2" w:rsidRPr="007827FD">
        <w:rPr>
          <w:rFonts w:ascii="Times New Roman" w:hAnsi="Times New Roman" w:cs="Times New Roman"/>
          <w:sz w:val="24"/>
          <w:szCs w:val="24"/>
        </w:rPr>
        <w:t>. This show</w:t>
      </w:r>
      <w:r w:rsidR="009C46BB">
        <w:rPr>
          <w:rFonts w:ascii="Times New Roman" w:hAnsi="Times New Roman" w:cs="Times New Roman"/>
          <w:sz w:val="24"/>
          <w:szCs w:val="24"/>
        </w:rPr>
        <w:t xml:space="preserve">s a clear </w:t>
      </w:r>
      <w:r w:rsidR="00FE66A2" w:rsidRPr="007827FD">
        <w:rPr>
          <w:rFonts w:ascii="Times New Roman" w:hAnsi="Times New Roman" w:cs="Times New Roman"/>
          <w:sz w:val="24"/>
          <w:szCs w:val="24"/>
        </w:rPr>
        <w:lastRenderedPageBreak/>
        <w:t xml:space="preserve">lack of knowledge and education. (Sirven et al., 2005). </w:t>
      </w:r>
      <w:r w:rsidR="00DE1D40">
        <w:rPr>
          <w:rFonts w:ascii="Times New Roman" w:hAnsi="Times New Roman" w:cs="Times New Roman"/>
          <w:sz w:val="24"/>
          <w:szCs w:val="24"/>
        </w:rPr>
        <w:t>Based on the l</w:t>
      </w:r>
      <w:r w:rsidR="00F12E16">
        <w:rPr>
          <w:rFonts w:ascii="Times New Roman" w:hAnsi="Times New Roman" w:cs="Times New Roman"/>
          <w:sz w:val="24"/>
          <w:szCs w:val="24"/>
        </w:rPr>
        <w:t>a</w:t>
      </w:r>
      <w:r w:rsidR="00DE1D40">
        <w:rPr>
          <w:rFonts w:ascii="Times New Roman" w:hAnsi="Times New Roman" w:cs="Times New Roman"/>
          <w:sz w:val="24"/>
          <w:szCs w:val="24"/>
        </w:rPr>
        <w:t>ck of epilepsy a</w:t>
      </w:r>
      <w:r w:rsidR="00C84222">
        <w:rPr>
          <w:rFonts w:ascii="Times New Roman" w:hAnsi="Times New Roman" w:cs="Times New Roman"/>
          <w:sz w:val="24"/>
          <w:szCs w:val="24"/>
        </w:rPr>
        <w:t>wareness, this poses the question</w:t>
      </w:r>
      <w:r w:rsidR="00E868F2">
        <w:rPr>
          <w:rFonts w:ascii="Times New Roman" w:hAnsi="Times New Roman" w:cs="Times New Roman"/>
          <w:sz w:val="24"/>
          <w:szCs w:val="24"/>
        </w:rPr>
        <w:t>s of</w:t>
      </w:r>
      <w:r w:rsidR="00A02AB1">
        <w:rPr>
          <w:rFonts w:ascii="Times New Roman" w:hAnsi="Times New Roman" w:cs="Times New Roman"/>
          <w:sz w:val="24"/>
          <w:szCs w:val="24"/>
        </w:rPr>
        <w:t xml:space="preserve"> </w:t>
      </w:r>
      <w:proofErr w:type="spellStart"/>
      <w:r w:rsidR="00A02AB1">
        <w:rPr>
          <w:rFonts w:ascii="Times New Roman" w:hAnsi="Times New Roman" w:cs="Times New Roman"/>
          <w:sz w:val="24"/>
          <w:szCs w:val="24"/>
        </w:rPr>
        <w:t>are</w:t>
      </w:r>
      <w:proofErr w:type="spellEnd"/>
      <w:r w:rsidR="00A02AB1">
        <w:rPr>
          <w:rFonts w:ascii="Times New Roman" w:hAnsi="Times New Roman" w:cs="Times New Roman"/>
          <w:sz w:val="24"/>
          <w:szCs w:val="24"/>
        </w:rPr>
        <w:t xml:space="preserve"> communities aware </w:t>
      </w:r>
      <w:r w:rsidR="00D46047">
        <w:rPr>
          <w:rFonts w:ascii="Times New Roman" w:hAnsi="Times New Roman" w:cs="Times New Roman"/>
          <w:sz w:val="24"/>
          <w:szCs w:val="24"/>
        </w:rPr>
        <w:t>of epilepsy</w:t>
      </w:r>
      <w:r w:rsidR="00E868F2">
        <w:rPr>
          <w:rFonts w:ascii="Times New Roman" w:hAnsi="Times New Roman" w:cs="Times New Roman"/>
          <w:sz w:val="24"/>
          <w:szCs w:val="24"/>
        </w:rPr>
        <w:t>,</w:t>
      </w:r>
      <w:r w:rsidR="00D46047">
        <w:rPr>
          <w:rFonts w:ascii="Times New Roman" w:hAnsi="Times New Roman" w:cs="Times New Roman"/>
          <w:sz w:val="24"/>
          <w:szCs w:val="24"/>
        </w:rPr>
        <w:t xml:space="preserve"> are they receptive to learning more about </w:t>
      </w:r>
      <w:r w:rsidR="00501C04">
        <w:rPr>
          <w:rFonts w:ascii="Times New Roman" w:hAnsi="Times New Roman" w:cs="Times New Roman"/>
          <w:sz w:val="24"/>
          <w:szCs w:val="24"/>
        </w:rPr>
        <w:t>epilepsy</w:t>
      </w:r>
      <w:r w:rsidR="00E868F2">
        <w:rPr>
          <w:rFonts w:ascii="Times New Roman" w:hAnsi="Times New Roman" w:cs="Times New Roman"/>
          <w:sz w:val="24"/>
          <w:szCs w:val="24"/>
        </w:rPr>
        <w:t>,</w:t>
      </w:r>
      <w:r w:rsidR="00501C04">
        <w:rPr>
          <w:rFonts w:ascii="Times New Roman" w:hAnsi="Times New Roman" w:cs="Times New Roman"/>
          <w:sz w:val="24"/>
          <w:szCs w:val="24"/>
        </w:rPr>
        <w:t xml:space="preserve"> and </w:t>
      </w:r>
      <w:r w:rsidR="00E868F2">
        <w:rPr>
          <w:rFonts w:ascii="Times New Roman" w:hAnsi="Times New Roman" w:cs="Times New Roman"/>
          <w:sz w:val="24"/>
          <w:szCs w:val="24"/>
        </w:rPr>
        <w:t xml:space="preserve">are they ready to make the necessary </w:t>
      </w:r>
      <w:r w:rsidR="00501C04">
        <w:rPr>
          <w:rFonts w:ascii="Times New Roman" w:hAnsi="Times New Roman" w:cs="Times New Roman"/>
          <w:sz w:val="24"/>
          <w:szCs w:val="24"/>
        </w:rPr>
        <w:t>change</w:t>
      </w:r>
      <w:r w:rsidR="00E868F2">
        <w:rPr>
          <w:rFonts w:ascii="Times New Roman" w:hAnsi="Times New Roman" w:cs="Times New Roman"/>
          <w:sz w:val="24"/>
          <w:szCs w:val="24"/>
        </w:rPr>
        <w:t>s</w:t>
      </w:r>
      <w:r w:rsidR="00501C04">
        <w:rPr>
          <w:rFonts w:ascii="Times New Roman" w:hAnsi="Times New Roman" w:cs="Times New Roman"/>
          <w:sz w:val="24"/>
          <w:szCs w:val="24"/>
        </w:rPr>
        <w:t>.</w:t>
      </w:r>
      <w:r w:rsidR="00C84222">
        <w:rPr>
          <w:rFonts w:ascii="Times New Roman" w:hAnsi="Times New Roman" w:cs="Times New Roman"/>
          <w:sz w:val="24"/>
          <w:szCs w:val="24"/>
        </w:rPr>
        <w:t xml:space="preserve"> </w:t>
      </w:r>
      <w:r w:rsidR="003F68E0" w:rsidRPr="007827FD">
        <w:rPr>
          <w:rFonts w:ascii="Times New Roman" w:hAnsi="Times New Roman" w:cs="Times New Roman"/>
          <w:sz w:val="24"/>
          <w:szCs w:val="24"/>
        </w:rPr>
        <w:t>As a means to</w:t>
      </w:r>
      <w:r w:rsidR="00501C04">
        <w:rPr>
          <w:rFonts w:ascii="Times New Roman" w:hAnsi="Times New Roman" w:cs="Times New Roman"/>
          <w:sz w:val="24"/>
          <w:szCs w:val="24"/>
        </w:rPr>
        <w:t xml:space="preserve"> understand this</w:t>
      </w:r>
      <w:r w:rsidR="00C9647B">
        <w:rPr>
          <w:rFonts w:ascii="Times New Roman" w:hAnsi="Times New Roman" w:cs="Times New Roman"/>
          <w:sz w:val="24"/>
          <w:szCs w:val="24"/>
        </w:rPr>
        <w:t xml:space="preserve">, the utilization of the Community Readiness Model </w:t>
      </w:r>
      <w:r w:rsidR="002A086E">
        <w:rPr>
          <w:rFonts w:ascii="Times New Roman" w:hAnsi="Times New Roman" w:cs="Times New Roman"/>
          <w:sz w:val="24"/>
          <w:szCs w:val="24"/>
        </w:rPr>
        <w:t xml:space="preserve">(CRM) </w:t>
      </w:r>
      <w:r w:rsidR="00C9647B">
        <w:rPr>
          <w:rFonts w:ascii="Times New Roman" w:hAnsi="Times New Roman" w:cs="Times New Roman"/>
          <w:sz w:val="24"/>
          <w:szCs w:val="24"/>
        </w:rPr>
        <w:t>would be best t</w:t>
      </w:r>
      <w:r w:rsidR="002A086E">
        <w:rPr>
          <w:rFonts w:ascii="Times New Roman" w:hAnsi="Times New Roman" w:cs="Times New Roman"/>
          <w:sz w:val="24"/>
          <w:szCs w:val="24"/>
        </w:rPr>
        <w:t xml:space="preserve">o gain overall receptiveness </w:t>
      </w:r>
      <w:r w:rsidR="00207152">
        <w:rPr>
          <w:rFonts w:ascii="Times New Roman" w:hAnsi="Times New Roman" w:cs="Times New Roman"/>
          <w:sz w:val="24"/>
          <w:szCs w:val="24"/>
        </w:rPr>
        <w:t>to epilepsy followed by a plan of action to</w:t>
      </w:r>
      <w:r w:rsidR="003F68E0" w:rsidRPr="007827FD">
        <w:rPr>
          <w:rFonts w:ascii="Times New Roman" w:hAnsi="Times New Roman" w:cs="Times New Roman"/>
          <w:sz w:val="24"/>
          <w:szCs w:val="24"/>
        </w:rPr>
        <w:t xml:space="preserve"> </w:t>
      </w:r>
      <w:r w:rsidR="0044089F">
        <w:rPr>
          <w:rFonts w:ascii="Times New Roman" w:hAnsi="Times New Roman" w:cs="Times New Roman"/>
          <w:sz w:val="24"/>
          <w:szCs w:val="24"/>
        </w:rPr>
        <w:t>increase</w:t>
      </w:r>
      <w:r w:rsidR="003F68E0" w:rsidRPr="007827FD">
        <w:rPr>
          <w:rFonts w:ascii="Times New Roman" w:hAnsi="Times New Roman" w:cs="Times New Roman"/>
          <w:sz w:val="24"/>
          <w:szCs w:val="24"/>
        </w:rPr>
        <w:t xml:space="preserve"> the </w:t>
      </w:r>
      <w:r w:rsidR="003F68E0">
        <w:rPr>
          <w:rFonts w:ascii="Times New Roman" w:hAnsi="Times New Roman" w:cs="Times New Roman"/>
          <w:sz w:val="24"/>
          <w:szCs w:val="24"/>
        </w:rPr>
        <w:t>awareness and knowledge</w:t>
      </w:r>
      <w:r w:rsidR="003F68E0" w:rsidRPr="007827FD">
        <w:rPr>
          <w:rFonts w:ascii="Times New Roman" w:hAnsi="Times New Roman" w:cs="Times New Roman"/>
          <w:sz w:val="24"/>
          <w:szCs w:val="24"/>
        </w:rPr>
        <w:t xml:space="preserve"> </w:t>
      </w:r>
      <w:r w:rsidR="003F68E0">
        <w:rPr>
          <w:rFonts w:ascii="Times New Roman" w:hAnsi="Times New Roman" w:cs="Times New Roman"/>
          <w:sz w:val="24"/>
          <w:szCs w:val="24"/>
        </w:rPr>
        <w:t>regarding</w:t>
      </w:r>
      <w:r w:rsidR="003F68E0" w:rsidRPr="007827FD">
        <w:rPr>
          <w:rFonts w:ascii="Times New Roman" w:hAnsi="Times New Roman" w:cs="Times New Roman"/>
          <w:sz w:val="24"/>
          <w:szCs w:val="24"/>
        </w:rPr>
        <w:t xml:space="preserve"> epilepsy</w:t>
      </w:r>
      <w:r w:rsidR="00201AA7">
        <w:rPr>
          <w:rFonts w:ascii="Times New Roman" w:hAnsi="Times New Roman" w:cs="Times New Roman"/>
          <w:sz w:val="24"/>
          <w:szCs w:val="24"/>
        </w:rPr>
        <w:t>. Through this</w:t>
      </w:r>
      <w:r w:rsidR="00F12E16">
        <w:rPr>
          <w:rFonts w:ascii="Times New Roman" w:hAnsi="Times New Roman" w:cs="Times New Roman"/>
          <w:sz w:val="24"/>
          <w:szCs w:val="24"/>
        </w:rPr>
        <w:t xml:space="preserve">, the end goal </w:t>
      </w:r>
      <w:r w:rsidR="00BE2E04">
        <w:rPr>
          <w:rFonts w:ascii="Times New Roman" w:hAnsi="Times New Roman" w:cs="Times New Roman"/>
          <w:sz w:val="24"/>
          <w:szCs w:val="24"/>
        </w:rPr>
        <w:t xml:space="preserve">achieved </w:t>
      </w:r>
      <w:r w:rsidR="00F12E16">
        <w:rPr>
          <w:rFonts w:ascii="Times New Roman" w:hAnsi="Times New Roman" w:cs="Times New Roman"/>
          <w:sz w:val="24"/>
          <w:szCs w:val="24"/>
        </w:rPr>
        <w:t xml:space="preserve">would be </w:t>
      </w:r>
      <w:r w:rsidR="003F68E0" w:rsidRPr="007827FD">
        <w:rPr>
          <w:rFonts w:ascii="Times New Roman" w:hAnsi="Times New Roman" w:cs="Times New Roman"/>
          <w:sz w:val="24"/>
          <w:szCs w:val="24"/>
        </w:rPr>
        <w:t>a</w:t>
      </w:r>
      <w:r w:rsidR="003F68E0">
        <w:rPr>
          <w:rFonts w:ascii="Times New Roman" w:hAnsi="Times New Roman" w:cs="Times New Roman"/>
          <w:sz w:val="24"/>
          <w:szCs w:val="24"/>
        </w:rPr>
        <w:t>n overall</w:t>
      </w:r>
      <w:r w:rsidR="003F68E0" w:rsidRPr="007827FD">
        <w:rPr>
          <w:rFonts w:ascii="Times New Roman" w:hAnsi="Times New Roman" w:cs="Times New Roman"/>
          <w:sz w:val="24"/>
          <w:szCs w:val="24"/>
        </w:rPr>
        <w:t xml:space="preserve"> change in public awareness </w:t>
      </w:r>
      <w:r w:rsidR="00A11B9E">
        <w:rPr>
          <w:rFonts w:ascii="Times New Roman" w:hAnsi="Times New Roman" w:cs="Times New Roman"/>
          <w:sz w:val="24"/>
          <w:szCs w:val="24"/>
        </w:rPr>
        <w:t xml:space="preserve">through increased outreach </w:t>
      </w:r>
      <w:r w:rsidR="00DD58E1">
        <w:rPr>
          <w:rFonts w:ascii="Times New Roman" w:hAnsi="Times New Roman" w:cs="Times New Roman"/>
          <w:sz w:val="24"/>
          <w:szCs w:val="24"/>
        </w:rPr>
        <w:t>and community participation</w:t>
      </w:r>
      <w:r w:rsidR="00F12E16">
        <w:rPr>
          <w:rFonts w:ascii="Times New Roman" w:hAnsi="Times New Roman" w:cs="Times New Roman"/>
          <w:sz w:val="24"/>
          <w:szCs w:val="24"/>
        </w:rPr>
        <w:t>.</w:t>
      </w:r>
      <w:r w:rsidR="00180107">
        <w:rPr>
          <w:rFonts w:ascii="Times New Roman" w:hAnsi="Times New Roman" w:cs="Times New Roman"/>
          <w:sz w:val="24"/>
          <w:szCs w:val="24"/>
        </w:rPr>
        <w:t xml:space="preserve"> </w:t>
      </w:r>
    </w:p>
    <w:p w14:paraId="63518C14" w14:textId="3421F4BB" w:rsidR="00B324E6" w:rsidRPr="00D673B1" w:rsidRDefault="009B6232" w:rsidP="00E145B8">
      <w:pPr>
        <w:spacing w:after="0" w:line="480" w:lineRule="auto"/>
        <w:rPr>
          <w:rFonts w:ascii="Times New Roman" w:hAnsi="Times New Roman" w:cs="Times New Roman"/>
          <w:b/>
          <w:bCs/>
          <w:sz w:val="24"/>
          <w:szCs w:val="24"/>
          <w:u w:val="single"/>
        </w:rPr>
      </w:pPr>
      <w:r w:rsidRPr="00D673B1">
        <w:rPr>
          <w:rFonts w:ascii="Times New Roman" w:hAnsi="Times New Roman" w:cs="Times New Roman"/>
          <w:b/>
          <w:bCs/>
          <w:sz w:val="24"/>
          <w:szCs w:val="24"/>
          <w:u w:val="single"/>
        </w:rPr>
        <w:t>II</w:t>
      </w:r>
      <w:r w:rsidR="00B6487A">
        <w:rPr>
          <w:rFonts w:ascii="Times New Roman" w:hAnsi="Times New Roman" w:cs="Times New Roman"/>
          <w:b/>
          <w:bCs/>
          <w:sz w:val="24"/>
          <w:szCs w:val="24"/>
          <w:u w:val="single"/>
        </w:rPr>
        <w:t xml:space="preserve">. </w:t>
      </w:r>
      <w:r w:rsidR="008B5DF0" w:rsidRPr="00D673B1">
        <w:rPr>
          <w:rFonts w:ascii="Times New Roman" w:hAnsi="Times New Roman" w:cs="Times New Roman"/>
          <w:b/>
          <w:bCs/>
          <w:sz w:val="24"/>
          <w:szCs w:val="24"/>
          <w:u w:val="single"/>
        </w:rPr>
        <w:t>Community Readiness Model Overview</w:t>
      </w:r>
    </w:p>
    <w:p w14:paraId="42E90150" w14:textId="6EFBD6A4" w:rsidR="00134DDB" w:rsidRDefault="00F51816" w:rsidP="001C2CA1">
      <w:pPr>
        <w:shd w:val="clear" w:color="auto" w:fill="FFFFFF"/>
        <w:spacing w:before="0" w:after="0" w:line="480" w:lineRule="auto"/>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 xml:space="preserve">The Community Readiness Model is a newer theory </w:t>
      </w:r>
      <w:r w:rsidR="00CF5420">
        <w:rPr>
          <w:rFonts w:ascii="Times New Roman" w:hAnsi="Times New Roman" w:cs="Times New Roman"/>
          <w:color w:val="000000" w:themeColor="text1"/>
          <w:sz w:val="24"/>
          <w:szCs w:val="24"/>
        </w:rPr>
        <w:t xml:space="preserve">developed in 1995 </w:t>
      </w:r>
      <w:r w:rsidR="00694E70">
        <w:rPr>
          <w:rFonts w:ascii="Times New Roman" w:hAnsi="Times New Roman" w:cs="Times New Roman"/>
          <w:color w:val="000000" w:themeColor="text1"/>
          <w:sz w:val="24"/>
          <w:szCs w:val="24"/>
        </w:rPr>
        <w:t>at the Tri-Ethnic Center</w:t>
      </w:r>
      <w:r w:rsidR="00DB4D88">
        <w:rPr>
          <w:rFonts w:ascii="Times New Roman" w:hAnsi="Times New Roman" w:cs="Times New Roman"/>
          <w:color w:val="000000" w:themeColor="text1"/>
          <w:sz w:val="24"/>
          <w:szCs w:val="24"/>
        </w:rPr>
        <w:t xml:space="preserve"> (TEC)</w:t>
      </w:r>
      <w:r w:rsidR="001F31D8">
        <w:rPr>
          <w:rFonts w:ascii="Times New Roman" w:hAnsi="Times New Roman" w:cs="Times New Roman"/>
          <w:color w:val="000000" w:themeColor="text1"/>
          <w:sz w:val="24"/>
          <w:szCs w:val="24"/>
        </w:rPr>
        <w:t xml:space="preserve"> for Prevention Research</w:t>
      </w:r>
      <w:r w:rsidR="00063859">
        <w:rPr>
          <w:rFonts w:ascii="Times New Roman" w:hAnsi="Times New Roman" w:cs="Times New Roman"/>
          <w:color w:val="000000" w:themeColor="text1"/>
          <w:sz w:val="24"/>
          <w:szCs w:val="24"/>
        </w:rPr>
        <w:t xml:space="preserve"> at Colorado State University by</w:t>
      </w:r>
      <w:r w:rsidR="007C3BEA">
        <w:rPr>
          <w:rFonts w:ascii="Times New Roman" w:hAnsi="Times New Roman" w:cs="Times New Roman"/>
          <w:color w:val="000000" w:themeColor="text1"/>
          <w:sz w:val="24"/>
          <w:szCs w:val="24"/>
        </w:rPr>
        <w:t xml:space="preserve"> a group of researchers. </w:t>
      </w:r>
      <w:r w:rsidR="00C95DE6">
        <w:rPr>
          <w:rFonts w:ascii="Times New Roman" w:hAnsi="Times New Roman" w:cs="Times New Roman"/>
          <w:color w:val="000000" w:themeColor="text1"/>
          <w:sz w:val="24"/>
          <w:szCs w:val="24"/>
        </w:rPr>
        <w:t xml:space="preserve">However, there has been some debate </w:t>
      </w:r>
      <w:r w:rsidR="00D128A7">
        <w:rPr>
          <w:rFonts w:ascii="Times New Roman" w:hAnsi="Times New Roman" w:cs="Times New Roman"/>
          <w:color w:val="000000" w:themeColor="text1"/>
          <w:sz w:val="24"/>
          <w:szCs w:val="24"/>
        </w:rPr>
        <w:t xml:space="preserve">as to whether credit for the CRM </w:t>
      </w:r>
      <w:r w:rsidR="006D3802">
        <w:rPr>
          <w:rFonts w:ascii="Times New Roman" w:hAnsi="Times New Roman" w:cs="Times New Roman"/>
          <w:color w:val="000000" w:themeColor="text1"/>
          <w:sz w:val="24"/>
          <w:szCs w:val="24"/>
        </w:rPr>
        <w:t xml:space="preserve">should go to </w:t>
      </w:r>
      <w:r w:rsidR="001D6237">
        <w:rPr>
          <w:rFonts w:ascii="Times New Roman" w:hAnsi="Times New Roman" w:cs="Times New Roman"/>
          <w:color w:val="000000" w:themeColor="text1"/>
          <w:sz w:val="24"/>
          <w:szCs w:val="24"/>
        </w:rPr>
        <w:t xml:space="preserve">Mary Ann </w:t>
      </w:r>
      <w:proofErr w:type="spellStart"/>
      <w:r w:rsidR="001D6237">
        <w:rPr>
          <w:rFonts w:ascii="Times New Roman" w:hAnsi="Times New Roman" w:cs="Times New Roman"/>
          <w:color w:val="000000" w:themeColor="text1"/>
          <w:sz w:val="24"/>
          <w:szCs w:val="24"/>
        </w:rPr>
        <w:t>Pentz</w:t>
      </w:r>
      <w:proofErr w:type="spellEnd"/>
      <w:r w:rsidR="002041F6">
        <w:rPr>
          <w:rFonts w:ascii="Times New Roman" w:hAnsi="Times New Roman" w:cs="Times New Roman"/>
          <w:color w:val="000000" w:themeColor="text1"/>
          <w:sz w:val="24"/>
          <w:szCs w:val="24"/>
        </w:rPr>
        <w:t xml:space="preserve">, the head of the Midwest Prevention Project. </w:t>
      </w:r>
      <w:r w:rsidR="00134DDB" w:rsidRPr="00134DDB">
        <w:rPr>
          <w:rFonts w:ascii="Times New Roman" w:eastAsia="Times New Roman" w:hAnsi="Times New Roman" w:cs="Times New Roman"/>
          <w:color w:val="000000"/>
          <w:sz w:val="24"/>
          <w:szCs w:val="24"/>
        </w:rPr>
        <w:t xml:space="preserve">In a paper, presented at the Kentucky Conference for Prevention Research in 1991, </w:t>
      </w:r>
      <w:proofErr w:type="spellStart"/>
      <w:r w:rsidR="00134DDB">
        <w:rPr>
          <w:rFonts w:ascii="Times New Roman" w:eastAsia="Times New Roman" w:hAnsi="Times New Roman" w:cs="Times New Roman"/>
          <w:color w:val="000000"/>
          <w:sz w:val="24"/>
          <w:szCs w:val="24"/>
        </w:rPr>
        <w:t>Pentz</w:t>
      </w:r>
      <w:proofErr w:type="spellEnd"/>
      <w:r w:rsidR="00134DDB" w:rsidRPr="00134DDB">
        <w:rPr>
          <w:rFonts w:ascii="Times New Roman" w:eastAsia="Times New Roman" w:hAnsi="Times New Roman" w:cs="Times New Roman"/>
          <w:color w:val="000000"/>
          <w:sz w:val="24"/>
          <w:szCs w:val="24"/>
        </w:rPr>
        <w:t xml:space="preserve"> made</w:t>
      </w:r>
      <w:r w:rsidR="00134DDB">
        <w:rPr>
          <w:rFonts w:ascii="Times New Roman" w:eastAsia="Times New Roman" w:hAnsi="Times New Roman" w:cs="Times New Roman"/>
          <w:color w:val="000000"/>
          <w:sz w:val="24"/>
          <w:szCs w:val="24"/>
        </w:rPr>
        <w:t xml:space="preserve"> </w:t>
      </w:r>
      <w:r w:rsidR="00134DDB" w:rsidRPr="00134DDB">
        <w:rPr>
          <w:rFonts w:ascii="Times New Roman" w:eastAsia="Times New Roman" w:hAnsi="Times New Roman" w:cs="Times New Roman"/>
          <w:color w:val="000000"/>
          <w:sz w:val="24"/>
          <w:szCs w:val="24"/>
        </w:rPr>
        <w:t>it clear that unless a community was ready, initiation of a prevention program was unlikely, and if a program was</w:t>
      </w:r>
      <w:r w:rsidR="00134DDB">
        <w:rPr>
          <w:rFonts w:ascii="Times New Roman" w:eastAsia="Times New Roman" w:hAnsi="Times New Roman" w:cs="Times New Roman"/>
          <w:color w:val="000000"/>
          <w:sz w:val="24"/>
          <w:szCs w:val="24"/>
        </w:rPr>
        <w:t xml:space="preserve"> </w:t>
      </w:r>
      <w:r w:rsidR="00134DDB" w:rsidRPr="00134DDB">
        <w:rPr>
          <w:rFonts w:ascii="Times New Roman" w:eastAsia="Times New Roman" w:hAnsi="Times New Roman" w:cs="Times New Roman"/>
          <w:color w:val="000000"/>
          <w:sz w:val="24"/>
          <w:szCs w:val="24"/>
        </w:rPr>
        <w:t>started despite the fact that the community was not ready, initiation was likely to lead only to failure</w:t>
      </w:r>
      <w:r w:rsidR="00134DDB">
        <w:rPr>
          <w:rFonts w:ascii="Times New Roman" w:eastAsia="Times New Roman" w:hAnsi="Times New Roman" w:cs="Times New Roman"/>
          <w:color w:val="000000"/>
          <w:sz w:val="24"/>
          <w:szCs w:val="24"/>
        </w:rPr>
        <w:t xml:space="preserve"> (</w:t>
      </w:r>
      <w:r w:rsidR="00343CB8">
        <w:rPr>
          <w:rFonts w:ascii="Times New Roman" w:eastAsia="Times New Roman" w:hAnsi="Times New Roman" w:cs="Times New Roman"/>
          <w:color w:val="000000"/>
          <w:sz w:val="24"/>
          <w:szCs w:val="24"/>
        </w:rPr>
        <w:t>Edwards</w:t>
      </w:r>
      <w:r w:rsidR="001C2CA1">
        <w:rPr>
          <w:rFonts w:ascii="Times New Roman" w:eastAsia="Times New Roman" w:hAnsi="Times New Roman" w:cs="Times New Roman"/>
          <w:color w:val="000000"/>
          <w:sz w:val="24"/>
          <w:szCs w:val="24"/>
        </w:rPr>
        <w:t xml:space="preserve"> et al., 2000)</w:t>
      </w:r>
      <w:r w:rsidR="00134DDB" w:rsidRPr="00134DDB">
        <w:rPr>
          <w:rFonts w:ascii="Times New Roman" w:eastAsia="Times New Roman" w:hAnsi="Times New Roman" w:cs="Times New Roman"/>
          <w:color w:val="000000"/>
          <w:sz w:val="24"/>
          <w:szCs w:val="24"/>
        </w:rPr>
        <w:t xml:space="preserve">. </w:t>
      </w:r>
      <w:r w:rsidR="00DB7DE1">
        <w:rPr>
          <w:rFonts w:ascii="Times New Roman" w:eastAsia="Times New Roman" w:hAnsi="Times New Roman" w:cs="Times New Roman"/>
          <w:color w:val="000000"/>
          <w:sz w:val="24"/>
          <w:szCs w:val="24"/>
        </w:rPr>
        <w:t xml:space="preserve">The CRM later created by faculty at the Tri-Ethnic Center </w:t>
      </w:r>
      <w:r w:rsidR="00EF4890">
        <w:rPr>
          <w:rFonts w:ascii="Times New Roman" w:eastAsia="Times New Roman" w:hAnsi="Times New Roman" w:cs="Times New Roman"/>
          <w:color w:val="000000"/>
          <w:sz w:val="24"/>
          <w:szCs w:val="24"/>
        </w:rPr>
        <w:t xml:space="preserve">was a direct result of the work presented by </w:t>
      </w:r>
      <w:proofErr w:type="spellStart"/>
      <w:r w:rsidR="00EF4890">
        <w:rPr>
          <w:rFonts w:ascii="Times New Roman" w:eastAsia="Times New Roman" w:hAnsi="Times New Roman" w:cs="Times New Roman"/>
          <w:color w:val="000000"/>
          <w:sz w:val="24"/>
          <w:szCs w:val="24"/>
        </w:rPr>
        <w:t>Pentz</w:t>
      </w:r>
      <w:proofErr w:type="spellEnd"/>
      <w:r w:rsidR="00EF4890">
        <w:rPr>
          <w:rFonts w:ascii="Times New Roman" w:eastAsia="Times New Roman" w:hAnsi="Times New Roman" w:cs="Times New Roman"/>
          <w:color w:val="000000"/>
          <w:sz w:val="24"/>
          <w:szCs w:val="24"/>
        </w:rPr>
        <w:t>.</w:t>
      </w:r>
    </w:p>
    <w:p w14:paraId="5FFF7880" w14:textId="1B750F37" w:rsidR="001E4DD5" w:rsidRPr="001E4DD5" w:rsidRDefault="00DB4D88" w:rsidP="0026643F">
      <w:pPr>
        <w:shd w:val="clear" w:color="auto" w:fill="FFFFFF"/>
        <w:spacing w:before="0"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Since the early 70s</w:t>
      </w:r>
      <w:r w:rsidR="00821AFE">
        <w:rPr>
          <w:rFonts w:ascii="Times New Roman" w:eastAsia="Times New Roman" w:hAnsi="Times New Roman" w:cs="Times New Roman"/>
          <w:color w:val="000000"/>
          <w:sz w:val="24"/>
          <w:szCs w:val="24"/>
        </w:rPr>
        <w:t xml:space="preserve">, the TEC had been working to </w:t>
      </w:r>
      <w:r w:rsidR="00DA158F">
        <w:rPr>
          <w:rFonts w:ascii="Times New Roman" w:eastAsia="Times New Roman" w:hAnsi="Times New Roman" w:cs="Times New Roman"/>
          <w:color w:val="000000"/>
          <w:sz w:val="24"/>
          <w:szCs w:val="24"/>
        </w:rPr>
        <w:t xml:space="preserve">gain </w:t>
      </w:r>
      <w:r w:rsidR="00383803">
        <w:rPr>
          <w:rFonts w:ascii="Times New Roman" w:eastAsia="Times New Roman" w:hAnsi="Times New Roman" w:cs="Times New Roman"/>
          <w:color w:val="000000"/>
          <w:sz w:val="24"/>
          <w:szCs w:val="24"/>
        </w:rPr>
        <w:t xml:space="preserve">an </w:t>
      </w:r>
      <w:r w:rsidR="00DA158F">
        <w:rPr>
          <w:rFonts w:ascii="Times New Roman" w:eastAsia="Times New Roman" w:hAnsi="Times New Roman" w:cs="Times New Roman"/>
          <w:color w:val="000000"/>
          <w:sz w:val="24"/>
          <w:szCs w:val="24"/>
        </w:rPr>
        <w:t xml:space="preserve">understanding on </w:t>
      </w:r>
      <w:r w:rsidR="00383803">
        <w:rPr>
          <w:rFonts w:ascii="Times New Roman" w:eastAsia="Times New Roman" w:hAnsi="Times New Roman" w:cs="Times New Roman"/>
          <w:color w:val="000000"/>
          <w:sz w:val="24"/>
          <w:szCs w:val="24"/>
        </w:rPr>
        <w:t>deviancy</w:t>
      </w:r>
      <w:r w:rsidR="00DA158F">
        <w:rPr>
          <w:rFonts w:ascii="Times New Roman" w:eastAsia="Times New Roman" w:hAnsi="Times New Roman" w:cs="Times New Roman"/>
          <w:color w:val="000000"/>
          <w:sz w:val="24"/>
          <w:szCs w:val="24"/>
        </w:rPr>
        <w:t xml:space="preserve"> and substance abuse</w:t>
      </w:r>
      <w:r w:rsidR="00B2327D">
        <w:rPr>
          <w:rFonts w:ascii="Times New Roman" w:eastAsia="Times New Roman" w:hAnsi="Times New Roman" w:cs="Times New Roman"/>
          <w:color w:val="000000"/>
          <w:sz w:val="24"/>
          <w:szCs w:val="24"/>
        </w:rPr>
        <w:t xml:space="preserve"> prevention. </w:t>
      </w:r>
      <w:r w:rsidR="00914CDA">
        <w:rPr>
          <w:rFonts w:ascii="Times New Roman" w:eastAsia="Times New Roman" w:hAnsi="Times New Roman" w:cs="Times New Roman"/>
          <w:color w:val="000000"/>
          <w:sz w:val="24"/>
          <w:szCs w:val="24"/>
        </w:rPr>
        <w:t xml:space="preserve">When </w:t>
      </w:r>
      <w:proofErr w:type="spellStart"/>
      <w:r w:rsidR="00914CDA">
        <w:rPr>
          <w:rFonts w:ascii="Times New Roman" w:eastAsia="Times New Roman" w:hAnsi="Times New Roman" w:cs="Times New Roman"/>
          <w:color w:val="000000"/>
          <w:sz w:val="24"/>
          <w:szCs w:val="24"/>
        </w:rPr>
        <w:t>Pentz</w:t>
      </w:r>
      <w:proofErr w:type="spellEnd"/>
      <w:r w:rsidR="00914CDA">
        <w:rPr>
          <w:rFonts w:ascii="Times New Roman" w:eastAsia="Times New Roman" w:hAnsi="Times New Roman" w:cs="Times New Roman"/>
          <w:color w:val="000000"/>
          <w:sz w:val="24"/>
          <w:szCs w:val="24"/>
        </w:rPr>
        <w:t xml:space="preserve"> delivered her presentation</w:t>
      </w:r>
      <w:r w:rsidR="00BB5E16">
        <w:rPr>
          <w:rFonts w:ascii="Times New Roman" w:eastAsia="Times New Roman" w:hAnsi="Times New Roman" w:cs="Times New Roman"/>
          <w:color w:val="000000"/>
          <w:sz w:val="24"/>
          <w:szCs w:val="24"/>
        </w:rPr>
        <w:t xml:space="preserve">, the TEC was actively working on </w:t>
      </w:r>
      <w:r w:rsidR="001669B4">
        <w:rPr>
          <w:rFonts w:ascii="Times New Roman" w:eastAsia="Times New Roman" w:hAnsi="Times New Roman" w:cs="Times New Roman"/>
          <w:color w:val="000000"/>
          <w:sz w:val="24"/>
          <w:szCs w:val="24"/>
        </w:rPr>
        <w:t xml:space="preserve">substance abuse </w:t>
      </w:r>
      <w:r w:rsidR="00284B83">
        <w:rPr>
          <w:rFonts w:ascii="Times New Roman" w:eastAsia="Times New Roman" w:hAnsi="Times New Roman" w:cs="Times New Roman"/>
          <w:color w:val="000000"/>
          <w:sz w:val="24"/>
          <w:szCs w:val="24"/>
        </w:rPr>
        <w:t xml:space="preserve">and violence </w:t>
      </w:r>
      <w:r w:rsidR="00BB5E16">
        <w:rPr>
          <w:rFonts w:ascii="Times New Roman" w:eastAsia="Times New Roman" w:hAnsi="Times New Roman" w:cs="Times New Roman"/>
          <w:color w:val="000000"/>
          <w:sz w:val="24"/>
          <w:szCs w:val="24"/>
        </w:rPr>
        <w:t xml:space="preserve">prevention programs </w:t>
      </w:r>
      <w:r w:rsidR="00A5032B">
        <w:rPr>
          <w:rFonts w:ascii="Times New Roman" w:eastAsia="Times New Roman" w:hAnsi="Times New Roman" w:cs="Times New Roman"/>
          <w:color w:val="000000"/>
          <w:sz w:val="24"/>
          <w:szCs w:val="24"/>
        </w:rPr>
        <w:t xml:space="preserve">to initiate within </w:t>
      </w:r>
      <w:r w:rsidR="00B31266">
        <w:rPr>
          <w:rFonts w:ascii="Times New Roman" w:eastAsia="Times New Roman" w:hAnsi="Times New Roman" w:cs="Times New Roman"/>
          <w:color w:val="000000"/>
          <w:sz w:val="24"/>
          <w:szCs w:val="24"/>
        </w:rPr>
        <w:t xml:space="preserve">American Indian, </w:t>
      </w:r>
      <w:r w:rsidR="00156ED8">
        <w:rPr>
          <w:rFonts w:ascii="Times New Roman" w:eastAsia="Times New Roman" w:hAnsi="Times New Roman" w:cs="Times New Roman"/>
          <w:color w:val="000000"/>
          <w:sz w:val="24"/>
          <w:szCs w:val="24"/>
        </w:rPr>
        <w:t>Mexican American</w:t>
      </w:r>
      <w:r w:rsidR="00B31266">
        <w:rPr>
          <w:rFonts w:ascii="Times New Roman" w:eastAsia="Times New Roman" w:hAnsi="Times New Roman" w:cs="Times New Roman"/>
          <w:color w:val="000000"/>
          <w:sz w:val="24"/>
          <w:szCs w:val="24"/>
        </w:rPr>
        <w:t>, Native A</w:t>
      </w:r>
      <w:r w:rsidR="007B112A">
        <w:rPr>
          <w:rFonts w:ascii="Times New Roman" w:eastAsia="Times New Roman" w:hAnsi="Times New Roman" w:cs="Times New Roman"/>
          <w:color w:val="000000"/>
          <w:sz w:val="24"/>
          <w:szCs w:val="24"/>
        </w:rPr>
        <w:t>laskan, and rural Anglo communities</w:t>
      </w:r>
      <w:r w:rsidR="00BF1484">
        <w:rPr>
          <w:rFonts w:ascii="Times New Roman" w:eastAsia="Times New Roman" w:hAnsi="Times New Roman" w:cs="Times New Roman"/>
          <w:color w:val="000000"/>
          <w:sz w:val="24"/>
          <w:szCs w:val="24"/>
        </w:rPr>
        <w:t>.</w:t>
      </w:r>
      <w:r w:rsidR="001E4DD5">
        <w:rPr>
          <w:rFonts w:ascii="Times New Roman" w:eastAsia="Times New Roman" w:hAnsi="Times New Roman" w:cs="Times New Roman"/>
          <w:color w:val="000000"/>
          <w:sz w:val="24"/>
          <w:szCs w:val="24"/>
        </w:rPr>
        <w:t xml:space="preserve"> </w:t>
      </w:r>
      <w:proofErr w:type="spellStart"/>
      <w:r w:rsidR="00E56FB0">
        <w:rPr>
          <w:rFonts w:ascii="Times New Roman" w:eastAsia="Times New Roman" w:hAnsi="Times New Roman" w:cs="Times New Roman"/>
          <w:color w:val="000000"/>
          <w:sz w:val="24"/>
          <w:szCs w:val="24"/>
        </w:rPr>
        <w:t>Pentz’s</w:t>
      </w:r>
      <w:proofErr w:type="spellEnd"/>
      <w:r w:rsidR="00E56FB0">
        <w:rPr>
          <w:rFonts w:ascii="Times New Roman" w:eastAsia="Times New Roman" w:hAnsi="Times New Roman" w:cs="Times New Roman"/>
          <w:color w:val="000000"/>
          <w:sz w:val="24"/>
          <w:szCs w:val="24"/>
        </w:rPr>
        <w:t xml:space="preserve"> presentation served as the starting point for the TEC </w:t>
      </w:r>
      <w:r w:rsidR="00E7115B">
        <w:rPr>
          <w:rFonts w:ascii="Times New Roman" w:eastAsia="Times New Roman" w:hAnsi="Times New Roman" w:cs="Times New Roman"/>
          <w:color w:val="000000"/>
          <w:sz w:val="24"/>
          <w:szCs w:val="24"/>
        </w:rPr>
        <w:t xml:space="preserve">as they realized they </w:t>
      </w:r>
      <w:r w:rsidR="00A36A2A">
        <w:rPr>
          <w:rFonts w:ascii="Times New Roman" w:eastAsia="Times New Roman" w:hAnsi="Times New Roman" w:cs="Times New Roman"/>
          <w:color w:val="000000"/>
          <w:sz w:val="24"/>
          <w:szCs w:val="24"/>
        </w:rPr>
        <w:t>were in desperate need of a community readiness theory</w:t>
      </w:r>
      <w:r w:rsidR="00423D45">
        <w:rPr>
          <w:rFonts w:ascii="Times New Roman" w:eastAsia="Times New Roman" w:hAnsi="Times New Roman" w:cs="Times New Roman"/>
          <w:color w:val="000000"/>
          <w:sz w:val="24"/>
          <w:szCs w:val="24"/>
        </w:rPr>
        <w:t xml:space="preserve"> in order to be successful.</w:t>
      </w:r>
      <w:r w:rsidR="001E4DD5">
        <w:rPr>
          <w:rFonts w:ascii="Times New Roman" w:eastAsia="Times New Roman" w:hAnsi="Times New Roman" w:cs="Times New Roman"/>
          <w:color w:val="000000"/>
          <w:sz w:val="24"/>
          <w:szCs w:val="24"/>
        </w:rPr>
        <w:t xml:space="preserve"> </w:t>
      </w:r>
      <w:r w:rsidR="001E4DD5" w:rsidRPr="001E4DD5">
        <w:rPr>
          <w:rFonts w:ascii="Times New Roman" w:eastAsia="Times New Roman" w:hAnsi="Times New Roman" w:cs="Times New Roman"/>
          <w:color w:val="000000"/>
          <w:sz w:val="24"/>
          <w:szCs w:val="24"/>
        </w:rPr>
        <w:t xml:space="preserve">The foundation for community readiness </w:t>
      </w:r>
      <w:r w:rsidR="001E4DD5" w:rsidRPr="001E4DD5">
        <w:rPr>
          <w:rFonts w:ascii="Times New Roman" w:eastAsia="Times New Roman" w:hAnsi="Times New Roman" w:cs="Times New Roman"/>
          <w:color w:val="000000"/>
          <w:sz w:val="24"/>
          <w:szCs w:val="24"/>
        </w:rPr>
        <w:lastRenderedPageBreak/>
        <w:t>as a theory came primarily from experiences in two independent studies that</w:t>
      </w:r>
      <w:r w:rsidR="001E4DD5">
        <w:rPr>
          <w:rFonts w:ascii="Times New Roman" w:eastAsia="Times New Roman" w:hAnsi="Times New Roman" w:cs="Times New Roman"/>
          <w:color w:val="000000"/>
          <w:sz w:val="24"/>
          <w:szCs w:val="24"/>
        </w:rPr>
        <w:t xml:space="preserve"> </w:t>
      </w:r>
      <w:r w:rsidR="001E4DD5" w:rsidRPr="001E4DD5">
        <w:rPr>
          <w:rFonts w:ascii="Times New Roman" w:eastAsia="Times New Roman" w:hAnsi="Times New Roman" w:cs="Times New Roman"/>
          <w:color w:val="000000"/>
          <w:sz w:val="24"/>
          <w:szCs w:val="24"/>
        </w:rPr>
        <w:t>were being conducted simultaneously by Center faculty: (1) development and testing of media programs aimed at</w:t>
      </w:r>
      <w:r w:rsidR="001E4DD5">
        <w:rPr>
          <w:rFonts w:ascii="Times New Roman" w:eastAsia="Times New Roman" w:hAnsi="Times New Roman" w:cs="Times New Roman"/>
          <w:color w:val="000000"/>
          <w:sz w:val="24"/>
          <w:szCs w:val="24"/>
        </w:rPr>
        <w:t xml:space="preserve"> </w:t>
      </w:r>
      <w:r w:rsidR="001E4DD5" w:rsidRPr="001E4DD5">
        <w:rPr>
          <w:rFonts w:ascii="Times New Roman" w:eastAsia="Times New Roman" w:hAnsi="Times New Roman" w:cs="Times New Roman"/>
          <w:color w:val="000000"/>
          <w:sz w:val="24"/>
          <w:szCs w:val="24"/>
        </w:rPr>
        <w:t>preventing drug and alcohol abuse in small communities, and (2) consultation and training of field professionals from</w:t>
      </w:r>
      <w:r w:rsidR="001E4DD5">
        <w:rPr>
          <w:rFonts w:ascii="Times New Roman" w:eastAsia="Times New Roman" w:hAnsi="Times New Roman" w:cs="Times New Roman"/>
          <w:color w:val="000000"/>
          <w:sz w:val="24"/>
          <w:szCs w:val="24"/>
        </w:rPr>
        <w:t xml:space="preserve"> </w:t>
      </w:r>
      <w:r w:rsidR="001E4DD5" w:rsidRPr="001E4DD5">
        <w:rPr>
          <w:rFonts w:ascii="Times New Roman" w:eastAsia="Times New Roman" w:hAnsi="Times New Roman" w:cs="Times New Roman"/>
          <w:color w:val="000000"/>
          <w:sz w:val="24"/>
          <w:szCs w:val="24"/>
        </w:rPr>
        <w:t>Mexican American, American Indian, and Alaskan Native communities</w:t>
      </w:r>
      <w:r w:rsidR="001E4DD5">
        <w:rPr>
          <w:rFonts w:ascii="Times New Roman" w:eastAsia="Times New Roman" w:hAnsi="Times New Roman" w:cs="Times New Roman"/>
          <w:color w:val="000000"/>
          <w:sz w:val="24"/>
          <w:szCs w:val="24"/>
        </w:rPr>
        <w:t xml:space="preserve"> (Edwards et al., 2000)</w:t>
      </w:r>
      <w:r w:rsidR="001E4DD5" w:rsidRPr="001E4DD5">
        <w:rPr>
          <w:rFonts w:ascii="Times New Roman" w:eastAsia="Times New Roman" w:hAnsi="Times New Roman" w:cs="Times New Roman"/>
          <w:color w:val="000000"/>
          <w:sz w:val="24"/>
          <w:szCs w:val="24"/>
        </w:rPr>
        <w:t>.</w:t>
      </w:r>
    </w:p>
    <w:p w14:paraId="67C2C3AD" w14:textId="6C26C415" w:rsidR="00300195" w:rsidRDefault="00D90B8E" w:rsidP="001C2CA1">
      <w:pPr>
        <w:shd w:val="clear" w:color="auto" w:fill="FFFFFF"/>
        <w:spacing w:before="0"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With the f</w:t>
      </w:r>
      <w:r w:rsidR="00591363">
        <w:rPr>
          <w:rFonts w:ascii="Times New Roman" w:eastAsia="Times New Roman" w:hAnsi="Times New Roman" w:cs="Times New Roman"/>
          <w:color w:val="000000"/>
          <w:sz w:val="24"/>
          <w:szCs w:val="24"/>
        </w:rPr>
        <w:t xml:space="preserve">oundation in place, the Center faculty worked to establish </w:t>
      </w:r>
      <w:r w:rsidR="00200A79">
        <w:rPr>
          <w:rFonts w:ascii="Times New Roman" w:eastAsia="Times New Roman" w:hAnsi="Times New Roman" w:cs="Times New Roman"/>
          <w:color w:val="000000"/>
          <w:sz w:val="24"/>
          <w:szCs w:val="24"/>
        </w:rPr>
        <w:t xml:space="preserve">stages of community readiness, a </w:t>
      </w:r>
      <w:r w:rsidR="006B0BFE">
        <w:rPr>
          <w:rFonts w:ascii="Times New Roman" w:eastAsia="Times New Roman" w:hAnsi="Times New Roman" w:cs="Times New Roman"/>
          <w:color w:val="000000"/>
          <w:sz w:val="24"/>
          <w:szCs w:val="24"/>
        </w:rPr>
        <w:t>method for assessing community readiness</w:t>
      </w:r>
      <w:r w:rsidR="00810D57">
        <w:rPr>
          <w:rFonts w:ascii="Times New Roman" w:eastAsia="Times New Roman" w:hAnsi="Times New Roman" w:cs="Times New Roman"/>
          <w:color w:val="000000"/>
          <w:sz w:val="24"/>
          <w:szCs w:val="24"/>
        </w:rPr>
        <w:t xml:space="preserve">, and lastly </w:t>
      </w:r>
      <w:r w:rsidR="00F46886">
        <w:rPr>
          <w:rFonts w:ascii="Times New Roman" w:eastAsia="Times New Roman" w:hAnsi="Times New Roman" w:cs="Times New Roman"/>
          <w:color w:val="000000"/>
          <w:sz w:val="24"/>
          <w:szCs w:val="24"/>
        </w:rPr>
        <w:t xml:space="preserve">getting a community to the point </w:t>
      </w:r>
      <w:r w:rsidR="00E8594F">
        <w:rPr>
          <w:rFonts w:ascii="Times New Roman" w:eastAsia="Times New Roman" w:hAnsi="Times New Roman" w:cs="Times New Roman"/>
          <w:color w:val="000000"/>
          <w:sz w:val="24"/>
          <w:szCs w:val="24"/>
        </w:rPr>
        <w:t xml:space="preserve">where implementing and </w:t>
      </w:r>
      <w:r w:rsidR="00334280">
        <w:rPr>
          <w:rFonts w:ascii="Times New Roman" w:eastAsia="Times New Roman" w:hAnsi="Times New Roman" w:cs="Times New Roman"/>
          <w:color w:val="000000"/>
          <w:sz w:val="24"/>
          <w:szCs w:val="24"/>
        </w:rPr>
        <w:t>sustaining</w:t>
      </w:r>
      <w:r w:rsidR="00E8594F">
        <w:rPr>
          <w:rFonts w:ascii="Times New Roman" w:eastAsia="Times New Roman" w:hAnsi="Times New Roman" w:cs="Times New Roman"/>
          <w:color w:val="000000"/>
          <w:sz w:val="24"/>
          <w:szCs w:val="24"/>
        </w:rPr>
        <w:t xml:space="preserve"> a prevention program </w:t>
      </w:r>
      <w:r w:rsidR="00334280">
        <w:rPr>
          <w:rFonts w:ascii="Times New Roman" w:eastAsia="Times New Roman" w:hAnsi="Times New Roman" w:cs="Times New Roman"/>
          <w:color w:val="000000"/>
          <w:sz w:val="24"/>
          <w:szCs w:val="24"/>
        </w:rPr>
        <w:t xml:space="preserve">was achievable. </w:t>
      </w:r>
      <w:r w:rsidR="00B01846">
        <w:rPr>
          <w:rFonts w:ascii="Times New Roman" w:eastAsia="Times New Roman" w:hAnsi="Times New Roman" w:cs="Times New Roman"/>
          <w:color w:val="000000"/>
          <w:sz w:val="24"/>
          <w:szCs w:val="24"/>
        </w:rPr>
        <w:t>The</w:t>
      </w:r>
      <w:r w:rsidR="008F5130">
        <w:rPr>
          <w:rFonts w:ascii="Times New Roman" w:eastAsia="Times New Roman" w:hAnsi="Times New Roman" w:cs="Times New Roman"/>
          <w:color w:val="000000"/>
          <w:sz w:val="24"/>
          <w:szCs w:val="24"/>
        </w:rPr>
        <w:t xml:space="preserve"> </w:t>
      </w:r>
      <w:r w:rsidR="00FB09FE">
        <w:rPr>
          <w:rFonts w:ascii="Times New Roman" w:eastAsia="Times New Roman" w:hAnsi="Times New Roman" w:cs="Times New Roman"/>
          <w:color w:val="000000"/>
          <w:sz w:val="24"/>
          <w:szCs w:val="24"/>
        </w:rPr>
        <w:t>CRM</w:t>
      </w:r>
      <w:r w:rsidR="0016253D">
        <w:rPr>
          <w:rFonts w:ascii="Times New Roman" w:eastAsia="Times New Roman" w:hAnsi="Times New Roman" w:cs="Times New Roman"/>
          <w:color w:val="000000"/>
          <w:sz w:val="24"/>
          <w:szCs w:val="24"/>
        </w:rPr>
        <w:t xml:space="preserve"> f</w:t>
      </w:r>
      <w:r w:rsidR="00DC014F">
        <w:rPr>
          <w:rFonts w:ascii="Times New Roman" w:eastAsia="Times New Roman" w:hAnsi="Times New Roman" w:cs="Times New Roman"/>
          <w:color w:val="000000"/>
          <w:sz w:val="24"/>
          <w:szCs w:val="24"/>
        </w:rPr>
        <w:t>ocuse</w:t>
      </w:r>
      <w:r w:rsidR="0016253D">
        <w:rPr>
          <w:rFonts w:ascii="Times New Roman" w:eastAsia="Times New Roman" w:hAnsi="Times New Roman" w:cs="Times New Roman"/>
          <w:color w:val="000000"/>
          <w:sz w:val="24"/>
          <w:szCs w:val="24"/>
        </w:rPr>
        <w:t>s</w:t>
      </w:r>
      <w:r w:rsidR="00DC014F">
        <w:rPr>
          <w:rFonts w:ascii="Times New Roman" w:eastAsia="Times New Roman" w:hAnsi="Times New Roman" w:cs="Times New Roman"/>
          <w:color w:val="000000"/>
          <w:sz w:val="24"/>
          <w:szCs w:val="24"/>
        </w:rPr>
        <w:t xml:space="preserve"> on</w:t>
      </w:r>
      <w:r w:rsidR="0016253D">
        <w:rPr>
          <w:rFonts w:ascii="Times New Roman" w:eastAsia="Times New Roman" w:hAnsi="Times New Roman" w:cs="Times New Roman"/>
          <w:color w:val="000000"/>
          <w:sz w:val="24"/>
          <w:szCs w:val="24"/>
        </w:rPr>
        <w:t xml:space="preserve"> various</w:t>
      </w:r>
      <w:r w:rsidR="00DC014F">
        <w:rPr>
          <w:rFonts w:ascii="Times New Roman" w:eastAsia="Times New Roman" w:hAnsi="Times New Roman" w:cs="Times New Roman"/>
          <w:color w:val="000000"/>
          <w:sz w:val="24"/>
          <w:szCs w:val="24"/>
        </w:rPr>
        <w:t xml:space="preserve"> </w:t>
      </w:r>
      <w:r w:rsidR="00112473">
        <w:rPr>
          <w:rFonts w:ascii="Times New Roman" w:eastAsia="Times New Roman" w:hAnsi="Times New Roman" w:cs="Times New Roman"/>
          <w:color w:val="000000"/>
          <w:sz w:val="24"/>
          <w:szCs w:val="24"/>
        </w:rPr>
        <w:t>aspects:</w:t>
      </w:r>
    </w:p>
    <w:p w14:paraId="4530A769" w14:textId="05F232C9" w:rsidR="00DA4B82" w:rsidRDefault="00112473" w:rsidP="00D33E1A">
      <w:pPr>
        <w:shd w:val="clear" w:color="auto" w:fill="FFFFFF"/>
        <w:spacing w:before="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1. </w:t>
      </w:r>
      <w:r w:rsidR="00DA4B82">
        <w:rPr>
          <w:rFonts w:ascii="Times New Roman" w:eastAsia="Times New Roman" w:hAnsi="Times New Roman" w:cs="Times New Roman"/>
          <w:color w:val="000000"/>
          <w:sz w:val="24"/>
          <w:szCs w:val="24"/>
        </w:rPr>
        <w:t>C</w:t>
      </w:r>
      <w:r w:rsidR="006723E3" w:rsidRPr="006723E3">
        <w:rPr>
          <w:rFonts w:ascii="Times New Roman" w:eastAsia="Times New Roman" w:hAnsi="Times New Roman" w:cs="Times New Roman"/>
          <w:color w:val="000000"/>
          <w:sz w:val="24"/>
          <w:szCs w:val="24"/>
        </w:rPr>
        <w:t>ommunities are at different stages of readiness for dealing with a specific</w:t>
      </w:r>
      <w:r w:rsidR="00DA4B82">
        <w:rPr>
          <w:rFonts w:ascii="Times New Roman" w:eastAsia="Times New Roman" w:hAnsi="Times New Roman" w:cs="Times New Roman"/>
          <w:color w:val="000000"/>
          <w:sz w:val="24"/>
          <w:szCs w:val="24"/>
        </w:rPr>
        <w:t xml:space="preserve"> p</w:t>
      </w:r>
      <w:r w:rsidR="006723E3" w:rsidRPr="006723E3">
        <w:rPr>
          <w:rFonts w:ascii="Times New Roman" w:eastAsia="Times New Roman" w:hAnsi="Times New Roman" w:cs="Times New Roman"/>
          <w:color w:val="000000"/>
          <w:sz w:val="24"/>
          <w:szCs w:val="24"/>
        </w:rPr>
        <w:t>roblem</w:t>
      </w:r>
      <w:r w:rsidR="00DA4B82">
        <w:rPr>
          <w:rFonts w:ascii="Times New Roman" w:eastAsia="Times New Roman" w:hAnsi="Times New Roman" w:cs="Times New Roman"/>
          <w:color w:val="000000"/>
          <w:sz w:val="24"/>
          <w:szCs w:val="24"/>
        </w:rPr>
        <w:t>.</w:t>
      </w:r>
    </w:p>
    <w:p w14:paraId="47EA1DAF" w14:textId="1E3F8586" w:rsidR="00DA4B82" w:rsidRDefault="00C662FA" w:rsidP="00D33E1A">
      <w:pPr>
        <w:shd w:val="clear" w:color="auto" w:fill="FFFFFF"/>
        <w:spacing w:before="0" w:after="0"/>
        <w:ind w:firstLine="720"/>
        <w:rPr>
          <w:rFonts w:ascii="Times New Roman" w:eastAsia="Times New Roman" w:hAnsi="Times New Roman" w:cs="Times New Roman"/>
          <w:color w:val="000000"/>
          <w:sz w:val="24"/>
          <w:szCs w:val="24"/>
        </w:rPr>
      </w:pPr>
      <w:r w:rsidRPr="00C662FA">
        <w:rPr>
          <w:rFonts w:ascii="Times New Roman" w:eastAsia="Times New Roman" w:hAnsi="Times New Roman" w:cs="Times New Roman"/>
          <w:color w:val="000000"/>
          <w:sz w:val="24"/>
          <w:szCs w:val="24"/>
        </w:rPr>
        <w:t>2</w:t>
      </w:r>
      <w:r w:rsidR="00112473">
        <w:rPr>
          <w:rFonts w:ascii="Times New Roman" w:eastAsia="Times New Roman" w:hAnsi="Times New Roman" w:cs="Times New Roman"/>
          <w:color w:val="000000"/>
          <w:sz w:val="24"/>
          <w:szCs w:val="24"/>
        </w:rPr>
        <w:t>.</w:t>
      </w:r>
      <w:r w:rsidRPr="00C662FA">
        <w:rPr>
          <w:rFonts w:ascii="Times New Roman" w:eastAsia="Times New Roman" w:hAnsi="Times New Roman" w:cs="Times New Roman"/>
          <w:color w:val="000000"/>
          <w:sz w:val="24"/>
          <w:szCs w:val="24"/>
        </w:rPr>
        <w:t xml:space="preserve"> </w:t>
      </w:r>
      <w:r w:rsidR="00DA4B82">
        <w:rPr>
          <w:rFonts w:ascii="Times New Roman" w:eastAsia="Times New Roman" w:hAnsi="Times New Roman" w:cs="Times New Roman"/>
          <w:color w:val="000000"/>
          <w:sz w:val="24"/>
          <w:szCs w:val="24"/>
        </w:rPr>
        <w:t>T</w:t>
      </w:r>
      <w:r w:rsidR="00DA4B82" w:rsidRPr="006723E3">
        <w:rPr>
          <w:rFonts w:ascii="Times New Roman" w:eastAsia="Times New Roman" w:hAnsi="Times New Roman" w:cs="Times New Roman"/>
          <w:color w:val="000000"/>
          <w:sz w:val="24"/>
          <w:szCs w:val="24"/>
        </w:rPr>
        <w:t>he stage of readiness can be accurately assessed</w:t>
      </w:r>
      <w:r w:rsidR="00DA4B82">
        <w:rPr>
          <w:rFonts w:ascii="Times New Roman" w:eastAsia="Times New Roman" w:hAnsi="Times New Roman" w:cs="Times New Roman"/>
          <w:color w:val="000000"/>
          <w:sz w:val="24"/>
          <w:szCs w:val="24"/>
        </w:rPr>
        <w:t>.</w:t>
      </w:r>
    </w:p>
    <w:p w14:paraId="08D9CB78" w14:textId="169F87CD" w:rsidR="00112473" w:rsidRDefault="00C662FA" w:rsidP="00D33E1A">
      <w:pPr>
        <w:shd w:val="clear" w:color="auto" w:fill="FFFFFF"/>
        <w:spacing w:before="0" w:after="0"/>
        <w:ind w:left="1440" w:hanging="720"/>
        <w:rPr>
          <w:rFonts w:ascii="Times New Roman" w:eastAsia="Times New Roman" w:hAnsi="Times New Roman" w:cs="Times New Roman"/>
          <w:color w:val="000000"/>
          <w:sz w:val="24"/>
          <w:szCs w:val="24"/>
        </w:rPr>
      </w:pPr>
      <w:r w:rsidRPr="00C662FA">
        <w:rPr>
          <w:rFonts w:ascii="Times New Roman" w:eastAsia="Times New Roman" w:hAnsi="Times New Roman" w:cs="Times New Roman"/>
          <w:color w:val="000000"/>
          <w:sz w:val="24"/>
          <w:szCs w:val="24"/>
        </w:rPr>
        <w:t>3</w:t>
      </w:r>
      <w:r w:rsidR="00112473">
        <w:rPr>
          <w:rFonts w:ascii="Times New Roman" w:eastAsia="Times New Roman" w:hAnsi="Times New Roman" w:cs="Times New Roman"/>
          <w:color w:val="000000"/>
          <w:sz w:val="24"/>
          <w:szCs w:val="24"/>
        </w:rPr>
        <w:t xml:space="preserve">. </w:t>
      </w:r>
      <w:r w:rsidR="00DA4B82">
        <w:rPr>
          <w:rFonts w:ascii="Times New Roman" w:eastAsia="Times New Roman" w:hAnsi="Times New Roman" w:cs="Times New Roman"/>
          <w:color w:val="000000"/>
          <w:sz w:val="24"/>
          <w:szCs w:val="24"/>
        </w:rPr>
        <w:t>C</w:t>
      </w:r>
      <w:r w:rsidR="00DA4B82" w:rsidRPr="006723E3">
        <w:rPr>
          <w:rFonts w:ascii="Times New Roman" w:eastAsia="Times New Roman" w:hAnsi="Times New Roman" w:cs="Times New Roman"/>
          <w:color w:val="000000"/>
          <w:sz w:val="24"/>
          <w:szCs w:val="24"/>
        </w:rPr>
        <w:t>ommunities can be moved through a</w:t>
      </w:r>
      <w:r w:rsidR="00DA4B82">
        <w:rPr>
          <w:rFonts w:ascii="Times New Roman" w:eastAsia="Times New Roman" w:hAnsi="Times New Roman" w:cs="Times New Roman"/>
          <w:color w:val="000000"/>
          <w:sz w:val="24"/>
          <w:szCs w:val="24"/>
        </w:rPr>
        <w:t xml:space="preserve"> </w:t>
      </w:r>
      <w:r w:rsidR="00DA4B82" w:rsidRPr="006723E3">
        <w:rPr>
          <w:rFonts w:ascii="Times New Roman" w:eastAsia="Times New Roman" w:hAnsi="Times New Roman" w:cs="Times New Roman"/>
          <w:color w:val="000000"/>
          <w:sz w:val="24"/>
          <w:szCs w:val="24"/>
        </w:rPr>
        <w:t>series of stages to develop, implement, maintain, and improve effective programs</w:t>
      </w:r>
      <w:r w:rsidR="007936F9">
        <w:rPr>
          <w:rFonts w:ascii="Times New Roman" w:eastAsia="Times New Roman" w:hAnsi="Times New Roman" w:cs="Times New Roman"/>
          <w:color w:val="000000"/>
          <w:sz w:val="24"/>
          <w:szCs w:val="24"/>
        </w:rPr>
        <w:t>.</w:t>
      </w:r>
    </w:p>
    <w:p w14:paraId="2B79E9B6" w14:textId="2320F5C0" w:rsidR="00DA4B82" w:rsidRDefault="00C662FA" w:rsidP="00D33E1A">
      <w:pPr>
        <w:shd w:val="clear" w:color="auto" w:fill="FFFFFF"/>
        <w:spacing w:before="0" w:after="0"/>
        <w:ind w:left="1440" w:hanging="720"/>
        <w:rPr>
          <w:rFonts w:ascii="Times New Roman" w:eastAsia="Times New Roman" w:hAnsi="Times New Roman" w:cs="Times New Roman"/>
          <w:color w:val="000000"/>
          <w:sz w:val="24"/>
          <w:szCs w:val="24"/>
        </w:rPr>
      </w:pPr>
      <w:r w:rsidRPr="00C662FA">
        <w:rPr>
          <w:rFonts w:ascii="Times New Roman" w:eastAsia="Times New Roman" w:hAnsi="Times New Roman" w:cs="Times New Roman"/>
          <w:color w:val="000000"/>
          <w:sz w:val="24"/>
          <w:szCs w:val="24"/>
        </w:rPr>
        <w:t>4</w:t>
      </w:r>
      <w:r w:rsidR="00112473">
        <w:rPr>
          <w:rFonts w:ascii="Times New Roman" w:eastAsia="Times New Roman" w:hAnsi="Times New Roman" w:cs="Times New Roman"/>
          <w:color w:val="000000"/>
          <w:sz w:val="24"/>
          <w:szCs w:val="24"/>
        </w:rPr>
        <w:t>.</w:t>
      </w:r>
      <w:r w:rsidRPr="00C662FA">
        <w:rPr>
          <w:rFonts w:ascii="Times New Roman" w:eastAsia="Times New Roman" w:hAnsi="Times New Roman" w:cs="Times New Roman"/>
          <w:color w:val="000000"/>
          <w:sz w:val="24"/>
          <w:szCs w:val="24"/>
        </w:rPr>
        <w:t xml:space="preserve"> </w:t>
      </w:r>
      <w:r w:rsidR="00DA4B82">
        <w:rPr>
          <w:rFonts w:ascii="Times New Roman" w:eastAsia="Times New Roman" w:hAnsi="Times New Roman" w:cs="Times New Roman"/>
          <w:color w:val="000000"/>
          <w:sz w:val="24"/>
          <w:szCs w:val="24"/>
        </w:rPr>
        <w:t>I</w:t>
      </w:r>
      <w:r w:rsidR="00DA4B82" w:rsidRPr="006723E3">
        <w:rPr>
          <w:rFonts w:ascii="Times New Roman" w:eastAsia="Times New Roman" w:hAnsi="Times New Roman" w:cs="Times New Roman"/>
          <w:color w:val="000000"/>
          <w:sz w:val="24"/>
          <w:szCs w:val="24"/>
        </w:rPr>
        <w:t>t is critical to identify</w:t>
      </w:r>
      <w:r w:rsidR="007936F9">
        <w:rPr>
          <w:rFonts w:ascii="Times New Roman" w:eastAsia="Times New Roman" w:hAnsi="Times New Roman" w:cs="Times New Roman"/>
          <w:color w:val="000000"/>
          <w:sz w:val="24"/>
          <w:szCs w:val="24"/>
        </w:rPr>
        <w:t xml:space="preserve"> </w:t>
      </w:r>
      <w:r w:rsidR="00DA4B82" w:rsidRPr="006723E3">
        <w:rPr>
          <w:rFonts w:ascii="Times New Roman" w:eastAsia="Times New Roman" w:hAnsi="Times New Roman" w:cs="Times New Roman"/>
          <w:color w:val="000000"/>
          <w:sz w:val="24"/>
          <w:szCs w:val="24"/>
        </w:rPr>
        <w:t>the stage of readiness because interventions to move communities to the next stage differ for each stage of readiness.</w:t>
      </w:r>
    </w:p>
    <w:p w14:paraId="428082EB" w14:textId="77777777" w:rsidR="00D33E1A" w:rsidRPr="006723E3" w:rsidRDefault="00D33E1A" w:rsidP="00D33E1A">
      <w:pPr>
        <w:shd w:val="clear" w:color="auto" w:fill="FFFFFF"/>
        <w:spacing w:before="0" w:after="0" w:line="240" w:lineRule="auto"/>
        <w:ind w:left="1440" w:hanging="720"/>
        <w:rPr>
          <w:rFonts w:ascii="Times New Roman" w:eastAsia="Times New Roman" w:hAnsi="Times New Roman" w:cs="Times New Roman"/>
          <w:color w:val="000000"/>
          <w:sz w:val="24"/>
          <w:szCs w:val="24"/>
        </w:rPr>
      </w:pPr>
    </w:p>
    <w:p w14:paraId="79142554" w14:textId="693CEDD4" w:rsidR="00A11135" w:rsidRDefault="00C93D61" w:rsidP="008E005E">
      <w:pPr>
        <w:shd w:val="clear" w:color="auto" w:fill="FFFFFF"/>
        <w:spacing w:before="0"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CRM focuse</w:t>
      </w:r>
      <w:r w:rsidR="00AC2AD9">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on five dimensions</w:t>
      </w:r>
      <w:r w:rsidR="005E6138">
        <w:rPr>
          <w:rFonts w:ascii="Times New Roman" w:eastAsia="Times New Roman" w:hAnsi="Times New Roman" w:cs="Times New Roman"/>
          <w:color w:val="000000"/>
          <w:sz w:val="24"/>
          <w:szCs w:val="24"/>
        </w:rPr>
        <w:t xml:space="preserve"> that are </w:t>
      </w:r>
      <w:r w:rsidR="00EE12E8">
        <w:rPr>
          <w:rFonts w:ascii="Times New Roman" w:eastAsia="Times New Roman" w:hAnsi="Times New Roman" w:cs="Times New Roman"/>
          <w:color w:val="000000"/>
          <w:sz w:val="24"/>
          <w:szCs w:val="24"/>
        </w:rPr>
        <w:t>a helpful diagnostic tool to assess community needs</w:t>
      </w:r>
      <w:r w:rsidR="00F10BC8">
        <w:rPr>
          <w:rFonts w:ascii="Times New Roman" w:eastAsia="Times New Roman" w:hAnsi="Times New Roman" w:cs="Times New Roman"/>
          <w:color w:val="000000"/>
          <w:sz w:val="24"/>
          <w:szCs w:val="24"/>
        </w:rPr>
        <w:t xml:space="preserve"> and creating plans</w:t>
      </w:r>
      <w:r w:rsidR="005A48F5">
        <w:rPr>
          <w:rFonts w:ascii="Times New Roman" w:eastAsia="Times New Roman" w:hAnsi="Times New Roman" w:cs="Times New Roman"/>
          <w:color w:val="000000"/>
          <w:sz w:val="24"/>
          <w:szCs w:val="24"/>
        </w:rPr>
        <w:t xml:space="preserve"> to meet community needs. The five dimensions are</w:t>
      </w:r>
      <w:r w:rsidR="00A11135">
        <w:rPr>
          <w:rFonts w:ascii="Times New Roman" w:eastAsia="Times New Roman" w:hAnsi="Times New Roman" w:cs="Times New Roman"/>
          <w:color w:val="000000"/>
          <w:sz w:val="24"/>
          <w:szCs w:val="24"/>
        </w:rPr>
        <w:t>:</w:t>
      </w:r>
    </w:p>
    <w:p w14:paraId="4641EE4D" w14:textId="275C8D33" w:rsidR="00A11135" w:rsidRDefault="00A11135" w:rsidP="008E005E">
      <w:pPr>
        <w:shd w:val="clear" w:color="auto" w:fill="FFFFFF"/>
        <w:spacing w:before="0" w:after="0"/>
        <w:ind w:firstLine="720"/>
        <w:rPr>
          <w:rFonts w:ascii="Times New Roman" w:eastAsia="Times New Roman" w:hAnsi="Times New Roman" w:cs="Times New Roman"/>
          <w:color w:val="000000"/>
          <w:sz w:val="24"/>
          <w:szCs w:val="24"/>
        </w:rPr>
      </w:pPr>
      <w:r w:rsidRPr="00A1113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w:t>
      </w:r>
      <w:r w:rsidRPr="00A11135">
        <w:rPr>
          <w:rFonts w:ascii="Times New Roman" w:eastAsia="Times New Roman" w:hAnsi="Times New Roman" w:cs="Times New Roman"/>
          <w:color w:val="000000"/>
          <w:sz w:val="24"/>
          <w:szCs w:val="24"/>
        </w:rPr>
        <w:t>Existing Prevention Efforts (programs, activities, policies, etc.</w:t>
      </w:r>
      <w:r w:rsidR="00AB5677">
        <w:rPr>
          <w:rFonts w:ascii="Times New Roman" w:eastAsia="Times New Roman" w:hAnsi="Times New Roman" w:cs="Times New Roman"/>
          <w:color w:val="000000"/>
          <w:sz w:val="24"/>
          <w:szCs w:val="24"/>
        </w:rPr>
        <w:t>)</w:t>
      </w:r>
      <w:r w:rsidRPr="00A11135">
        <w:rPr>
          <w:rFonts w:ascii="Times New Roman" w:eastAsia="Times New Roman" w:hAnsi="Times New Roman" w:cs="Times New Roman"/>
          <w:color w:val="000000"/>
          <w:sz w:val="24"/>
          <w:szCs w:val="24"/>
        </w:rPr>
        <w:t xml:space="preserve"> </w:t>
      </w:r>
    </w:p>
    <w:p w14:paraId="3D47D3F0" w14:textId="77777777" w:rsidR="00A11135" w:rsidRDefault="00A11135" w:rsidP="008E005E">
      <w:pPr>
        <w:shd w:val="clear" w:color="auto" w:fill="FFFFFF"/>
        <w:spacing w:before="0" w:after="0"/>
        <w:ind w:firstLine="720"/>
        <w:rPr>
          <w:rFonts w:ascii="Times New Roman" w:eastAsia="Times New Roman" w:hAnsi="Times New Roman" w:cs="Times New Roman"/>
          <w:color w:val="000000"/>
          <w:sz w:val="24"/>
          <w:szCs w:val="24"/>
        </w:rPr>
      </w:pPr>
      <w:r w:rsidRPr="00A11135">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Pr="00A11135">
        <w:rPr>
          <w:rFonts w:ascii="Times New Roman" w:eastAsia="Times New Roman" w:hAnsi="Times New Roman" w:cs="Times New Roman"/>
          <w:color w:val="000000"/>
          <w:sz w:val="24"/>
          <w:szCs w:val="24"/>
        </w:rPr>
        <w:t xml:space="preserve"> Community Knowledge of Prevention Efforts </w:t>
      </w:r>
    </w:p>
    <w:p w14:paraId="479B00DA" w14:textId="77777777" w:rsidR="00A11135" w:rsidRDefault="00A11135" w:rsidP="008E005E">
      <w:pPr>
        <w:shd w:val="clear" w:color="auto" w:fill="FFFFFF"/>
        <w:spacing w:before="0" w:after="0"/>
        <w:ind w:firstLine="720"/>
        <w:rPr>
          <w:rFonts w:ascii="Times New Roman" w:eastAsia="Times New Roman" w:hAnsi="Times New Roman" w:cs="Times New Roman"/>
          <w:color w:val="000000"/>
          <w:sz w:val="24"/>
          <w:szCs w:val="24"/>
        </w:rPr>
      </w:pPr>
      <w:r w:rsidRPr="00A11135">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Pr="00A11135">
        <w:rPr>
          <w:rFonts w:ascii="Times New Roman" w:eastAsia="Times New Roman" w:hAnsi="Times New Roman" w:cs="Times New Roman"/>
          <w:color w:val="000000"/>
          <w:sz w:val="24"/>
          <w:szCs w:val="24"/>
        </w:rPr>
        <w:t xml:space="preserve">Leadership (included appointed leaders and influential community members) </w:t>
      </w:r>
    </w:p>
    <w:p w14:paraId="1F6CB355" w14:textId="4BB27CDE" w:rsidR="00A11135" w:rsidRPr="00A11135" w:rsidRDefault="00A11135" w:rsidP="008E005E">
      <w:pPr>
        <w:shd w:val="clear" w:color="auto" w:fill="FFFFFF"/>
        <w:spacing w:before="0" w:after="0"/>
        <w:ind w:firstLine="720"/>
        <w:rPr>
          <w:rFonts w:ascii="Times New Roman" w:eastAsia="Times New Roman" w:hAnsi="Times New Roman" w:cs="Times New Roman"/>
          <w:color w:val="000000"/>
          <w:sz w:val="24"/>
          <w:szCs w:val="24"/>
        </w:rPr>
      </w:pPr>
      <w:r w:rsidRPr="00A11135">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w:t>
      </w:r>
      <w:r w:rsidRPr="00A11135">
        <w:rPr>
          <w:rFonts w:ascii="Times New Roman" w:eastAsia="Times New Roman" w:hAnsi="Times New Roman" w:cs="Times New Roman"/>
          <w:color w:val="000000"/>
          <w:sz w:val="24"/>
          <w:szCs w:val="24"/>
        </w:rPr>
        <w:t xml:space="preserve"> Knowledge About the</w:t>
      </w:r>
      <w:r w:rsidR="00FB0046">
        <w:rPr>
          <w:rFonts w:ascii="Times New Roman" w:eastAsia="Times New Roman" w:hAnsi="Times New Roman" w:cs="Times New Roman"/>
          <w:color w:val="000000"/>
          <w:sz w:val="24"/>
          <w:szCs w:val="24"/>
        </w:rPr>
        <w:t xml:space="preserve"> Issue</w:t>
      </w:r>
    </w:p>
    <w:p w14:paraId="5919BDB9" w14:textId="110D6B0D" w:rsidR="008366D9" w:rsidRDefault="00A11135" w:rsidP="008E005E">
      <w:pPr>
        <w:shd w:val="clear" w:color="auto" w:fill="FFFFFF"/>
        <w:spacing w:before="0" w:after="0"/>
        <w:ind w:firstLine="720"/>
        <w:rPr>
          <w:rFonts w:ascii="Times New Roman" w:eastAsia="Times New Roman" w:hAnsi="Times New Roman" w:cs="Times New Roman"/>
          <w:color w:val="000000"/>
          <w:sz w:val="24"/>
          <w:szCs w:val="24"/>
        </w:rPr>
      </w:pPr>
      <w:r w:rsidRPr="00A11135">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r w:rsidRPr="00A11135">
        <w:rPr>
          <w:rFonts w:ascii="Times New Roman" w:eastAsia="Times New Roman" w:hAnsi="Times New Roman" w:cs="Times New Roman"/>
          <w:color w:val="000000"/>
          <w:sz w:val="24"/>
          <w:szCs w:val="24"/>
        </w:rPr>
        <w:t xml:space="preserve"> </w:t>
      </w:r>
      <w:r w:rsidR="00AB5677">
        <w:rPr>
          <w:rFonts w:ascii="Times New Roman" w:eastAsia="Times New Roman" w:hAnsi="Times New Roman" w:cs="Times New Roman"/>
          <w:color w:val="000000"/>
          <w:sz w:val="24"/>
          <w:szCs w:val="24"/>
        </w:rPr>
        <w:t>Resources</w:t>
      </w:r>
      <w:r w:rsidRPr="00A11135">
        <w:rPr>
          <w:rFonts w:ascii="Times New Roman" w:eastAsia="Times New Roman" w:hAnsi="Times New Roman" w:cs="Times New Roman"/>
          <w:color w:val="000000"/>
          <w:sz w:val="24"/>
          <w:szCs w:val="24"/>
        </w:rPr>
        <w:t xml:space="preserve"> for Prevention (people, money, time, space, etc.)</w:t>
      </w:r>
    </w:p>
    <w:p w14:paraId="4AD08BF1" w14:textId="77777777" w:rsidR="008E005E" w:rsidRDefault="008E005E" w:rsidP="008E005E">
      <w:pPr>
        <w:shd w:val="clear" w:color="auto" w:fill="FFFFFF"/>
        <w:spacing w:before="0" w:after="0"/>
        <w:ind w:firstLine="720"/>
        <w:rPr>
          <w:rFonts w:ascii="Times New Roman" w:eastAsia="Times New Roman" w:hAnsi="Times New Roman" w:cs="Times New Roman"/>
          <w:color w:val="000000"/>
          <w:sz w:val="24"/>
          <w:szCs w:val="24"/>
        </w:rPr>
      </w:pPr>
    </w:p>
    <w:p w14:paraId="5A5B6B64" w14:textId="028272BC" w:rsidR="006723E3" w:rsidRDefault="008366D9" w:rsidP="008366D9">
      <w:pPr>
        <w:shd w:val="clear" w:color="auto" w:fill="FFFFFF"/>
        <w:spacing w:before="0"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E65B6C">
        <w:rPr>
          <w:rFonts w:ascii="Times New Roman" w:eastAsia="Times New Roman" w:hAnsi="Times New Roman" w:cs="Times New Roman"/>
          <w:color w:val="000000"/>
          <w:sz w:val="24"/>
          <w:szCs w:val="24"/>
        </w:rPr>
        <w:t>hrough</w:t>
      </w:r>
      <w:r w:rsidR="0033156B">
        <w:rPr>
          <w:rFonts w:ascii="Times New Roman" w:eastAsia="Times New Roman" w:hAnsi="Times New Roman" w:cs="Times New Roman"/>
          <w:color w:val="000000"/>
          <w:sz w:val="24"/>
          <w:szCs w:val="24"/>
        </w:rPr>
        <w:t xml:space="preserve"> real-time implementation </w:t>
      </w:r>
      <w:r w:rsidR="005843E7">
        <w:rPr>
          <w:rFonts w:ascii="Times New Roman" w:eastAsia="Times New Roman" w:hAnsi="Times New Roman" w:cs="Times New Roman"/>
          <w:color w:val="000000"/>
          <w:sz w:val="24"/>
          <w:szCs w:val="24"/>
        </w:rPr>
        <w:t>within communities</w:t>
      </w:r>
      <w:r w:rsidR="00E65B6C">
        <w:rPr>
          <w:rFonts w:ascii="Times New Roman" w:eastAsia="Times New Roman" w:hAnsi="Times New Roman" w:cs="Times New Roman"/>
          <w:color w:val="000000"/>
          <w:sz w:val="24"/>
          <w:szCs w:val="24"/>
        </w:rPr>
        <w:t xml:space="preserve"> and feedback from community members</w:t>
      </w:r>
      <w:r w:rsidR="00CD066F">
        <w:rPr>
          <w:rFonts w:ascii="Times New Roman" w:eastAsia="Times New Roman" w:hAnsi="Times New Roman" w:cs="Times New Roman"/>
          <w:color w:val="000000"/>
          <w:sz w:val="24"/>
          <w:szCs w:val="24"/>
        </w:rPr>
        <w:t>, the CRM</w:t>
      </w:r>
      <w:r w:rsidR="005843E7">
        <w:rPr>
          <w:rFonts w:ascii="Times New Roman" w:eastAsia="Times New Roman" w:hAnsi="Times New Roman" w:cs="Times New Roman"/>
          <w:color w:val="000000"/>
          <w:sz w:val="24"/>
          <w:szCs w:val="24"/>
        </w:rPr>
        <w:t xml:space="preserve"> after several </w:t>
      </w:r>
      <w:r w:rsidR="000D787B">
        <w:rPr>
          <w:rFonts w:ascii="Times New Roman" w:eastAsia="Times New Roman" w:hAnsi="Times New Roman" w:cs="Times New Roman"/>
          <w:color w:val="000000"/>
          <w:sz w:val="24"/>
          <w:szCs w:val="24"/>
        </w:rPr>
        <w:t>updates</w:t>
      </w:r>
      <w:r w:rsidR="00CD066F">
        <w:rPr>
          <w:rFonts w:ascii="Times New Roman" w:eastAsia="Times New Roman" w:hAnsi="Times New Roman" w:cs="Times New Roman"/>
          <w:color w:val="000000"/>
          <w:sz w:val="24"/>
          <w:szCs w:val="24"/>
        </w:rPr>
        <w:t xml:space="preserve"> grew to </w:t>
      </w:r>
      <w:r w:rsidR="002C7693">
        <w:rPr>
          <w:rFonts w:ascii="Times New Roman" w:eastAsia="Times New Roman" w:hAnsi="Times New Roman" w:cs="Times New Roman"/>
          <w:color w:val="000000"/>
          <w:sz w:val="24"/>
          <w:szCs w:val="24"/>
        </w:rPr>
        <w:t xml:space="preserve">include a </w:t>
      </w:r>
      <w:r w:rsidR="00CD066F">
        <w:rPr>
          <w:rFonts w:ascii="Times New Roman" w:eastAsia="Times New Roman" w:hAnsi="Times New Roman" w:cs="Times New Roman"/>
          <w:color w:val="000000"/>
          <w:sz w:val="24"/>
          <w:szCs w:val="24"/>
        </w:rPr>
        <w:t xml:space="preserve">nine-stage model </w:t>
      </w:r>
      <w:r w:rsidR="00B85BDD">
        <w:rPr>
          <w:rFonts w:ascii="Times New Roman" w:eastAsia="Times New Roman" w:hAnsi="Times New Roman" w:cs="Times New Roman"/>
          <w:color w:val="000000"/>
          <w:sz w:val="24"/>
          <w:szCs w:val="24"/>
        </w:rPr>
        <w:t xml:space="preserve">detailing various </w:t>
      </w:r>
      <w:r w:rsidR="00805973">
        <w:rPr>
          <w:rFonts w:ascii="Times New Roman" w:eastAsia="Times New Roman" w:hAnsi="Times New Roman" w:cs="Times New Roman"/>
          <w:color w:val="000000"/>
          <w:sz w:val="24"/>
          <w:szCs w:val="24"/>
        </w:rPr>
        <w:t>stages</w:t>
      </w:r>
      <w:r w:rsidR="00B85BDD">
        <w:rPr>
          <w:rFonts w:ascii="Times New Roman" w:eastAsia="Times New Roman" w:hAnsi="Times New Roman" w:cs="Times New Roman"/>
          <w:color w:val="000000"/>
          <w:sz w:val="24"/>
          <w:szCs w:val="24"/>
        </w:rPr>
        <w:t xml:space="preserve"> of community readiness</w:t>
      </w:r>
      <w:r w:rsidR="00CD066F">
        <w:rPr>
          <w:rFonts w:ascii="Times New Roman" w:eastAsia="Times New Roman" w:hAnsi="Times New Roman" w:cs="Times New Roman"/>
          <w:color w:val="000000"/>
          <w:sz w:val="24"/>
          <w:szCs w:val="24"/>
        </w:rPr>
        <w:t>.</w:t>
      </w:r>
      <w:r w:rsidR="000D787B">
        <w:rPr>
          <w:rFonts w:ascii="Times New Roman" w:eastAsia="Times New Roman" w:hAnsi="Times New Roman" w:cs="Times New Roman"/>
          <w:color w:val="000000"/>
          <w:sz w:val="24"/>
          <w:szCs w:val="24"/>
        </w:rPr>
        <w:t xml:space="preserve"> </w:t>
      </w:r>
      <w:r w:rsidR="001F0AFA">
        <w:rPr>
          <w:rFonts w:ascii="Times New Roman" w:eastAsia="Times New Roman" w:hAnsi="Times New Roman" w:cs="Times New Roman"/>
          <w:color w:val="000000"/>
          <w:sz w:val="24"/>
          <w:szCs w:val="24"/>
        </w:rPr>
        <w:t xml:space="preserve">The nine stages of community readiness include: </w:t>
      </w:r>
    </w:p>
    <w:p w14:paraId="42B4D511" w14:textId="4AD97E61" w:rsidR="00D33E1A" w:rsidRDefault="00032F8C"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D33E1A">
        <w:rPr>
          <w:rFonts w:ascii="Times New Roman" w:hAnsi="Times New Roman" w:cs="Times New Roman"/>
          <w:color w:val="000000"/>
          <w:sz w:val="24"/>
          <w:szCs w:val="24"/>
          <w:shd w:val="clear" w:color="auto" w:fill="FFFFFF"/>
        </w:rPr>
        <w:t xml:space="preserve"> </w:t>
      </w:r>
      <w:r w:rsidRPr="00032F8C">
        <w:rPr>
          <w:rFonts w:ascii="Times New Roman" w:hAnsi="Times New Roman" w:cs="Times New Roman"/>
          <w:color w:val="000000"/>
          <w:sz w:val="24"/>
          <w:szCs w:val="24"/>
          <w:shd w:val="clear" w:color="auto" w:fill="FFFFFF"/>
        </w:rPr>
        <w:t xml:space="preserve">No Awareness </w:t>
      </w:r>
    </w:p>
    <w:p w14:paraId="21DCA0C7"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 </w:t>
      </w:r>
      <w:r w:rsidR="00032F8C" w:rsidRPr="00032F8C">
        <w:rPr>
          <w:rFonts w:ascii="Times New Roman" w:hAnsi="Times New Roman" w:cs="Times New Roman"/>
          <w:color w:val="000000"/>
          <w:sz w:val="24"/>
          <w:szCs w:val="24"/>
          <w:shd w:val="clear" w:color="auto" w:fill="FFFFFF"/>
        </w:rPr>
        <w:t>Denial or Resistance</w:t>
      </w:r>
    </w:p>
    <w:p w14:paraId="692FF17D"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3. </w:t>
      </w:r>
      <w:r w:rsidR="00032F8C" w:rsidRPr="00032F8C">
        <w:rPr>
          <w:rFonts w:ascii="Times New Roman" w:hAnsi="Times New Roman" w:cs="Times New Roman"/>
          <w:color w:val="000000"/>
          <w:sz w:val="24"/>
          <w:szCs w:val="24"/>
          <w:shd w:val="clear" w:color="auto" w:fill="FFFFFF"/>
        </w:rPr>
        <w:t xml:space="preserve">Vague Awareness </w:t>
      </w:r>
    </w:p>
    <w:p w14:paraId="18E7B76A"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4. </w:t>
      </w:r>
      <w:r w:rsidR="00032F8C" w:rsidRPr="00032F8C">
        <w:rPr>
          <w:rFonts w:ascii="Times New Roman" w:hAnsi="Times New Roman" w:cs="Times New Roman"/>
          <w:color w:val="000000"/>
          <w:sz w:val="24"/>
          <w:szCs w:val="24"/>
          <w:shd w:val="clear" w:color="auto" w:fill="FFFFFF"/>
        </w:rPr>
        <w:t xml:space="preserve">Preplanning </w:t>
      </w:r>
    </w:p>
    <w:p w14:paraId="140AB6E2"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5. </w:t>
      </w:r>
      <w:r w:rsidR="00032F8C" w:rsidRPr="00032F8C">
        <w:rPr>
          <w:rFonts w:ascii="Times New Roman" w:hAnsi="Times New Roman" w:cs="Times New Roman"/>
          <w:color w:val="000000"/>
          <w:sz w:val="24"/>
          <w:szCs w:val="24"/>
          <w:shd w:val="clear" w:color="auto" w:fill="FFFFFF"/>
        </w:rPr>
        <w:t>Preparation</w:t>
      </w:r>
    </w:p>
    <w:p w14:paraId="5680974C"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6. </w:t>
      </w:r>
      <w:r w:rsidR="00032F8C" w:rsidRPr="00032F8C">
        <w:rPr>
          <w:rFonts w:ascii="Times New Roman" w:hAnsi="Times New Roman" w:cs="Times New Roman"/>
          <w:color w:val="000000"/>
          <w:sz w:val="24"/>
          <w:szCs w:val="24"/>
          <w:shd w:val="clear" w:color="auto" w:fill="FFFFFF"/>
        </w:rPr>
        <w:t xml:space="preserve">Initiation </w:t>
      </w:r>
    </w:p>
    <w:p w14:paraId="1FFBDD55"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7. </w:t>
      </w:r>
      <w:r w:rsidR="00032F8C" w:rsidRPr="00032F8C">
        <w:rPr>
          <w:rFonts w:ascii="Times New Roman" w:hAnsi="Times New Roman" w:cs="Times New Roman"/>
          <w:color w:val="000000"/>
          <w:sz w:val="24"/>
          <w:szCs w:val="24"/>
          <w:shd w:val="clear" w:color="auto" w:fill="FFFFFF"/>
        </w:rPr>
        <w:t>Stabilization</w:t>
      </w:r>
    </w:p>
    <w:p w14:paraId="74697996" w14:textId="77777777" w:rsidR="00D33E1A" w:rsidRDefault="00D33E1A" w:rsidP="00D33E1A">
      <w:pPr>
        <w:shd w:val="clear" w:color="auto" w:fill="FFFFFF"/>
        <w:spacing w:before="0" w:after="0"/>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8. </w:t>
      </w:r>
      <w:r w:rsidR="00032F8C" w:rsidRPr="00032F8C">
        <w:rPr>
          <w:rFonts w:ascii="Times New Roman" w:hAnsi="Times New Roman" w:cs="Times New Roman"/>
          <w:color w:val="000000"/>
          <w:sz w:val="24"/>
          <w:szCs w:val="24"/>
          <w:shd w:val="clear" w:color="auto" w:fill="FFFFFF"/>
        </w:rPr>
        <w:t>Confirmation or Expansion</w:t>
      </w:r>
    </w:p>
    <w:p w14:paraId="7AF8418A" w14:textId="3E811BC9" w:rsidR="00032F8C" w:rsidRPr="00032F8C" w:rsidRDefault="00D33E1A" w:rsidP="00D33E1A">
      <w:pPr>
        <w:shd w:val="clear" w:color="auto" w:fill="FFFFFF"/>
        <w:spacing w:before="0" w:after="0"/>
        <w:ind w:firstLine="720"/>
        <w:rPr>
          <w:rFonts w:ascii="Times New Roman" w:eastAsia="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9. </w:t>
      </w:r>
      <w:r w:rsidR="00032F8C" w:rsidRPr="00032F8C">
        <w:rPr>
          <w:rFonts w:ascii="Times New Roman" w:hAnsi="Times New Roman" w:cs="Times New Roman"/>
          <w:color w:val="000000"/>
          <w:sz w:val="24"/>
          <w:szCs w:val="24"/>
          <w:shd w:val="clear" w:color="auto" w:fill="FFFFFF"/>
        </w:rPr>
        <w:t>High Level of Community Ownership</w:t>
      </w:r>
    </w:p>
    <w:p w14:paraId="3D976723" w14:textId="77777777" w:rsidR="00D73D29" w:rsidRDefault="00D73D29" w:rsidP="002C3122">
      <w:pPr>
        <w:shd w:val="clear" w:color="auto" w:fill="FFFFFF"/>
        <w:spacing w:before="0" w:after="0" w:line="240" w:lineRule="auto"/>
        <w:rPr>
          <w:rFonts w:ascii="Times New Roman" w:eastAsia="Times New Roman" w:hAnsi="Times New Roman" w:cs="Times New Roman"/>
          <w:color w:val="000000"/>
          <w:sz w:val="24"/>
          <w:szCs w:val="24"/>
        </w:rPr>
      </w:pPr>
    </w:p>
    <w:p w14:paraId="63876D6D" w14:textId="5B9EC8B0" w:rsidR="00C662FA" w:rsidRPr="00C662FA" w:rsidRDefault="00F815F3" w:rsidP="00DB1DA6">
      <w:pPr>
        <w:shd w:val="clear" w:color="auto" w:fill="FFFFFF"/>
        <w:spacing w:before="0"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initially the CRM was created to address substance</w:t>
      </w:r>
      <w:r w:rsidR="00F14012">
        <w:rPr>
          <w:rFonts w:ascii="Times New Roman" w:eastAsia="Times New Roman" w:hAnsi="Times New Roman" w:cs="Times New Roman"/>
          <w:color w:val="000000"/>
          <w:sz w:val="24"/>
          <w:szCs w:val="24"/>
        </w:rPr>
        <w:t xml:space="preserve"> abuse</w:t>
      </w:r>
      <w:r w:rsidR="004878B4">
        <w:rPr>
          <w:rFonts w:ascii="Times New Roman" w:eastAsia="Times New Roman" w:hAnsi="Times New Roman" w:cs="Times New Roman"/>
          <w:color w:val="000000"/>
          <w:sz w:val="24"/>
          <w:szCs w:val="24"/>
        </w:rPr>
        <w:t xml:space="preserve"> (drug and alcohol)</w:t>
      </w:r>
      <w:r>
        <w:rPr>
          <w:rFonts w:ascii="Times New Roman" w:eastAsia="Times New Roman" w:hAnsi="Times New Roman" w:cs="Times New Roman"/>
          <w:color w:val="000000"/>
          <w:sz w:val="24"/>
          <w:szCs w:val="24"/>
        </w:rPr>
        <w:t xml:space="preserve"> and violence </w:t>
      </w:r>
      <w:r w:rsidR="00C916AB">
        <w:rPr>
          <w:rFonts w:ascii="Times New Roman" w:eastAsia="Times New Roman" w:hAnsi="Times New Roman" w:cs="Times New Roman"/>
          <w:color w:val="000000"/>
          <w:sz w:val="24"/>
          <w:szCs w:val="24"/>
        </w:rPr>
        <w:t xml:space="preserve">within select ethnic communities, the CRM has been successful in </w:t>
      </w:r>
      <w:r w:rsidR="00FA3450">
        <w:rPr>
          <w:rFonts w:ascii="Times New Roman" w:eastAsia="Times New Roman" w:hAnsi="Times New Roman" w:cs="Times New Roman"/>
          <w:color w:val="000000"/>
          <w:sz w:val="24"/>
          <w:szCs w:val="24"/>
        </w:rPr>
        <w:t xml:space="preserve">addressing a wide variety of health behaviors </w:t>
      </w:r>
      <w:r w:rsidR="00796C2D">
        <w:rPr>
          <w:rFonts w:ascii="Times New Roman" w:eastAsia="Times New Roman" w:hAnsi="Times New Roman" w:cs="Times New Roman"/>
          <w:color w:val="000000"/>
          <w:sz w:val="24"/>
          <w:szCs w:val="24"/>
        </w:rPr>
        <w:t xml:space="preserve">within communities such as </w:t>
      </w:r>
      <w:r w:rsidR="005A20E5">
        <w:rPr>
          <w:rFonts w:ascii="Times New Roman" w:eastAsia="Times New Roman" w:hAnsi="Times New Roman" w:cs="Times New Roman"/>
          <w:color w:val="000000"/>
          <w:sz w:val="24"/>
          <w:szCs w:val="24"/>
        </w:rPr>
        <w:t>heart health, hepatitis C,</w:t>
      </w:r>
      <w:r w:rsidR="00156A7C">
        <w:rPr>
          <w:rFonts w:ascii="Times New Roman" w:eastAsia="Times New Roman" w:hAnsi="Times New Roman" w:cs="Times New Roman"/>
          <w:color w:val="000000"/>
          <w:sz w:val="24"/>
          <w:szCs w:val="24"/>
        </w:rPr>
        <w:t xml:space="preserve"> </w:t>
      </w:r>
      <w:r w:rsidR="00796C2D">
        <w:rPr>
          <w:rFonts w:ascii="Times New Roman" w:eastAsia="Times New Roman" w:hAnsi="Times New Roman" w:cs="Times New Roman"/>
          <w:color w:val="000000"/>
          <w:sz w:val="24"/>
          <w:szCs w:val="24"/>
        </w:rPr>
        <w:t xml:space="preserve">HIV/AIDS, </w:t>
      </w:r>
      <w:r w:rsidR="00224D5A">
        <w:rPr>
          <w:rFonts w:ascii="Times New Roman" w:eastAsia="Times New Roman" w:hAnsi="Times New Roman" w:cs="Times New Roman"/>
          <w:color w:val="000000"/>
          <w:sz w:val="24"/>
          <w:szCs w:val="24"/>
        </w:rPr>
        <w:t>nutrition, and o</w:t>
      </w:r>
      <w:r w:rsidR="00156A7C">
        <w:rPr>
          <w:rFonts w:ascii="Times New Roman" w:eastAsia="Times New Roman" w:hAnsi="Times New Roman" w:cs="Times New Roman"/>
          <w:color w:val="000000"/>
          <w:sz w:val="24"/>
          <w:szCs w:val="24"/>
        </w:rPr>
        <w:t>besity</w:t>
      </w:r>
      <w:r w:rsidR="00224D5A">
        <w:rPr>
          <w:rFonts w:ascii="Times New Roman" w:eastAsia="Times New Roman" w:hAnsi="Times New Roman" w:cs="Times New Roman"/>
          <w:color w:val="000000"/>
          <w:sz w:val="24"/>
          <w:szCs w:val="24"/>
        </w:rPr>
        <w:t xml:space="preserve">. </w:t>
      </w:r>
      <w:r w:rsidR="002D3CF5">
        <w:rPr>
          <w:rFonts w:ascii="Times New Roman" w:eastAsia="Times New Roman" w:hAnsi="Times New Roman" w:cs="Times New Roman"/>
          <w:color w:val="000000"/>
          <w:sz w:val="24"/>
          <w:szCs w:val="24"/>
        </w:rPr>
        <w:t>In addition, the CRM has been useful</w:t>
      </w:r>
      <w:r w:rsidR="007B2083">
        <w:rPr>
          <w:rFonts w:ascii="Times New Roman" w:eastAsia="Times New Roman" w:hAnsi="Times New Roman" w:cs="Times New Roman"/>
          <w:color w:val="000000"/>
          <w:sz w:val="24"/>
          <w:szCs w:val="24"/>
        </w:rPr>
        <w:t>ly applied to</w:t>
      </w:r>
      <w:r w:rsidR="002D3CF5">
        <w:rPr>
          <w:rFonts w:ascii="Times New Roman" w:eastAsia="Times New Roman" w:hAnsi="Times New Roman" w:cs="Times New Roman"/>
          <w:color w:val="000000"/>
          <w:sz w:val="24"/>
          <w:szCs w:val="24"/>
        </w:rPr>
        <w:t xml:space="preserve"> </w:t>
      </w:r>
      <w:r w:rsidR="00F80C49">
        <w:rPr>
          <w:rFonts w:ascii="Times New Roman" w:eastAsia="Times New Roman" w:hAnsi="Times New Roman" w:cs="Times New Roman"/>
          <w:color w:val="000000"/>
          <w:sz w:val="24"/>
          <w:szCs w:val="24"/>
        </w:rPr>
        <w:t xml:space="preserve">situations involving child abuse, </w:t>
      </w:r>
      <w:r w:rsidR="00DF1E04">
        <w:rPr>
          <w:rFonts w:ascii="Times New Roman" w:eastAsia="Times New Roman" w:hAnsi="Times New Roman" w:cs="Times New Roman"/>
          <w:color w:val="000000"/>
          <w:sz w:val="24"/>
          <w:szCs w:val="24"/>
        </w:rPr>
        <w:t xml:space="preserve">domestic partner violence, </w:t>
      </w:r>
      <w:r w:rsidR="00B42CC8">
        <w:rPr>
          <w:rFonts w:ascii="Times New Roman" w:eastAsia="Times New Roman" w:hAnsi="Times New Roman" w:cs="Times New Roman"/>
          <w:color w:val="000000"/>
          <w:sz w:val="24"/>
          <w:szCs w:val="24"/>
        </w:rPr>
        <w:t xml:space="preserve">taxation as seen with tobacco, animal control, and </w:t>
      </w:r>
      <w:r w:rsidR="002F10AC">
        <w:rPr>
          <w:rFonts w:ascii="Times New Roman" w:eastAsia="Times New Roman" w:hAnsi="Times New Roman" w:cs="Times New Roman"/>
          <w:color w:val="000000"/>
          <w:sz w:val="24"/>
          <w:szCs w:val="24"/>
        </w:rPr>
        <w:t>environmental trauma.</w:t>
      </w:r>
      <w:r w:rsidR="00156A7C">
        <w:rPr>
          <w:rFonts w:ascii="Times New Roman" w:eastAsia="Times New Roman" w:hAnsi="Times New Roman" w:cs="Times New Roman"/>
          <w:color w:val="000000"/>
          <w:sz w:val="24"/>
          <w:szCs w:val="24"/>
        </w:rPr>
        <w:t xml:space="preserve"> </w:t>
      </w:r>
      <w:r w:rsidR="00D57CD0">
        <w:rPr>
          <w:rFonts w:ascii="Times New Roman" w:eastAsia="Times New Roman" w:hAnsi="Times New Roman" w:cs="Times New Roman"/>
          <w:color w:val="000000"/>
          <w:sz w:val="24"/>
          <w:szCs w:val="24"/>
        </w:rPr>
        <w:t xml:space="preserve">The CRM has become a useful </w:t>
      </w:r>
      <w:r w:rsidR="00DB1DA6">
        <w:rPr>
          <w:rFonts w:ascii="Times New Roman" w:eastAsia="Times New Roman" w:hAnsi="Times New Roman" w:cs="Times New Roman"/>
          <w:color w:val="000000"/>
          <w:sz w:val="24"/>
          <w:szCs w:val="24"/>
        </w:rPr>
        <w:t xml:space="preserve">approach in promoting changes within </w:t>
      </w:r>
      <w:r w:rsidR="00B6487A">
        <w:rPr>
          <w:rFonts w:ascii="Times New Roman" w:eastAsia="Times New Roman" w:hAnsi="Times New Roman" w:cs="Times New Roman"/>
          <w:color w:val="000000"/>
          <w:sz w:val="24"/>
          <w:szCs w:val="24"/>
        </w:rPr>
        <w:t>communities</w:t>
      </w:r>
      <w:r w:rsidR="00DB1DA6">
        <w:rPr>
          <w:rFonts w:ascii="Times New Roman" w:eastAsia="Times New Roman" w:hAnsi="Times New Roman" w:cs="Times New Roman"/>
          <w:color w:val="000000"/>
          <w:sz w:val="24"/>
          <w:szCs w:val="24"/>
        </w:rPr>
        <w:t xml:space="preserve">. </w:t>
      </w:r>
      <w:r w:rsidR="00D57CD0">
        <w:rPr>
          <w:rFonts w:ascii="Times New Roman" w:eastAsia="Times New Roman" w:hAnsi="Times New Roman" w:cs="Times New Roman"/>
          <w:color w:val="000000"/>
          <w:sz w:val="24"/>
          <w:szCs w:val="24"/>
        </w:rPr>
        <w:t xml:space="preserve"> </w:t>
      </w:r>
    </w:p>
    <w:p w14:paraId="3A267E5F" w14:textId="77777777" w:rsidR="00B6487A" w:rsidRPr="009E351F" w:rsidRDefault="00B6487A" w:rsidP="00B6487A">
      <w:pPr>
        <w:spacing w:before="0" w:after="160" w:line="480" w:lineRule="auto"/>
        <w:rPr>
          <w:rFonts w:ascii="Times New Roman" w:hAnsi="Times New Roman" w:cs="Times New Roman"/>
          <w:b/>
          <w:bCs/>
          <w:color w:val="000000" w:themeColor="text1"/>
          <w:sz w:val="24"/>
          <w:szCs w:val="24"/>
          <w:u w:val="single"/>
        </w:rPr>
      </w:pPr>
      <w:r w:rsidRPr="009E351F">
        <w:rPr>
          <w:rFonts w:ascii="Times New Roman" w:hAnsi="Times New Roman" w:cs="Times New Roman"/>
          <w:b/>
          <w:bCs/>
          <w:color w:val="000000" w:themeColor="text1"/>
          <w:sz w:val="24"/>
          <w:szCs w:val="24"/>
          <w:u w:val="single"/>
        </w:rPr>
        <w:t>III. Application of the Theory</w:t>
      </w:r>
    </w:p>
    <w:p w14:paraId="78B7C095" w14:textId="36ACB284" w:rsidR="00624CAE" w:rsidRPr="009E351F" w:rsidRDefault="00624CAE" w:rsidP="00624CAE">
      <w:pPr>
        <w:spacing w:line="480" w:lineRule="auto"/>
        <w:ind w:firstLine="720"/>
        <w:rPr>
          <w:rFonts w:ascii="Times New Roman" w:hAnsi="Times New Roman" w:cs="Times New Roman"/>
          <w:sz w:val="24"/>
          <w:szCs w:val="24"/>
        </w:rPr>
      </w:pPr>
      <w:r w:rsidRPr="009E351F">
        <w:rPr>
          <w:rFonts w:ascii="Times New Roman" w:hAnsi="Times New Roman" w:cs="Times New Roman"/>
          <w:sz w:val="24"/>
          <w:szCs w:val="24"/>
        </w:rPr>
        <w:t xml:space="preserve">The CRM model lays emphasis on spiritual, physical and mental health of patients by blending expressive activities and psycho-educational process. The aim is to assist epileptic patients explore sleep difficulties, anxiety, physical ailments and complaints, anger, depression and other disconnections (Neurology, 2020). The domains of interpersonal, behavioral, cognitive and case management represent the coping skills of patients including taking care of self, compassion, coping with triggers, healing from anger and asking for assistance. The CRM model builds hope for epileptic patients by emphasizing on ideals and simple emotionally evocative quotations and language (Sirven et al., 2014). The model is widely used because it helps clinical processes and provides concrete approaches that are said to be essential for patients with epilepsy histories.   </w:t>
      </w:r>
    </w:p>
    <w:p w14:paraId="2F568A26" w14:textId="07D52913" w:rsidR="002D2B7C" w:rsidRPr="009E351F" w:rsidRDefault="002D2B7C" w:rsidP="00624CAE">
      <w:pPr>
        <w:spacing w:line="480" w:lineRule="auto"/>
        <w:ind w:firstLine="720"/>
        <w:rPr>
          <w:rFonts w:ascii="Times New Roman" w:hAnsi="Times New Roman" w:cs="Times New Roman"/>
          <w:b/>
          <w:sz w:val="24"/>
          <w:szCs w:val="24"/>
        </w:rPr>
      </w:pPr>
      <w:r w:rsidRPr="009E351F">
        <w:rPr>
          <w:rFonts w:ascii="Times New Roman" w:hAnsi="Times New Roman" w:cs="Times New Roman"/>
          <w:b/>
          <w:sz w:val="24"/>
          <w:szCs w:val="24"/>
        </w:rPr>
        <w:t xml:space="preserve">The </w:t>
      </w:r>
      <w:r w:rsidR="00DA3AB1" w:rsidRPr="009E351F">
        <w:rPr>
          <w:rFonts w:ascii="Times New Roman" w:hAnsi="Times New Roman" w:cs="Times New Roman"/>
          <w:b/>
          <w:sz w:val="24"/>
          <w:szCs w:val="24"/>
        </w:rPr>
        <w:t>Nine</w:t>
      </w:r>
      <w:r w:rsidRPr="009E351F">
        <w:rPr>
          <w:rFonts w:ascii="Times New Roman" w:hAnsi="Times New Roman" w:cs="Times New Roman"/>
          <w:b/>
          <w:sz w:val="24"/>
          <w:szCs w:val="24"/>
        </w:rPr>
        <w:t>-Step Stages</w:t>
      </w:r>
    </w:p>
    <w:p w14:paraId="78F52239" w14:textId="590EE1DE" w:rsidR="002D2B7C" w:rsidRPr="009E351F" w:rsidRDefault="002D2B7C" w:rsidP="002D2B7C">
      <w:pPr>
        <w:pStyle w:val="ListParagraph"/>
        <w:numPr>
          <w:ilvl w:val="0"/>
          <w:numId w:val="4"/>
        </w:numPr>
        <w:spacing w:line="480" w:lineRule="auto"/>
        <w:rPr>
          <w:rFonts w:ascii="Times New Roman" w:hAnsi="Times New Roman" w:cs="Times New Roman"/>
          <w:b/>
          <w:sz w:val="24"/>
          <w:szCs w:val="24"/>
        </w:rPr>
      </w:pPr>
      <w:r w:rsidRPr="009E351F">
        <w:rPr>
          <w:rFonts w:ascii="Times New Roman" w:hAnsi="Times New Roman" w:cs="Times New Roman"/>
          <w:b/>
          <w:sz w:val="24"/>
          <w:szCs w:val="24"/>
        </w:rPr>
        <w:t>No Awareness</w:t>
      </w:r>
    </w:p>
    <w:p w14:paraId="681F8EBA" w14:textId="14319C8E" w:rsidR="002D2B7C" w:rsidRPr="009E351F" w:rsidRDefault="002D2B7C" w:rsidP="002D2B7C">
      <w:pPr>
        <w:spacing w:line="480" w:lineRule="auto"/>
        <w:rPr>
          <w:rFonts w:ascii="Times New Roman" w:hAnsi="Times New Roman" w:cs="Times New Roman"/>
          <w:sz w:val="24"/>
          <w:szCs w:val="24"/>
        </w:rPr>
      </w:pPr>
      <w:r w:rsidRPr="009E351F">
        <w:rPr>
          <w:rFonts w:ascii="Times New Roman" w:hAnsi="Times New Roman" w:cs="Times New Roman"/>
          <w:sz w:val="24"/>
          <w:szCs w:val="24"/>
        </w:rPr>
        <w:lastRenderedPageBreak/>
        <w:t>The need for increased for epilepsy awareness programs is not commonly recognized by leaders and communities as a problem.</w:t>
      </w:r>
      <w:r w:rsidRPr="009E351F">
        <w:t xml:space="preserve"> </w:t>
      </w:r>
      <w:r w:rsidRPr="009E351F">
        <w:rPr>
          <w:rFonts w:ascii="Times New Roman" w:hAnsi="Times New Roman" w:cs="Times New Roman"/>
          <w:sz w:val="24"/>
          <w:szCs w:val="24"/>
        </w:rPr>
        <w:t>Therefore, there is a need</w:t>
      </w:r>
      <w:r w:rsidR="00624CAE" w:rsidRPr="009E351F">
        <w:rPr>
          <w:rFonts w:ascii="Times New Roman" w:hAnsi="Times New Roman" w:cs="Times New Roman"/>
          <w:sz w:val="24"/>
          <w:szCs w:val="24"/>
        </w:rPr>
        <w:t xml:space="preserve"> to introduce the concepts of an existing pharmacology disorder to patients who are not aware of their pre-existing conditions</w:t>
      </w:r>
      <w:r w:rsidR="00D309EB" w:rsidRPr="009E351F">
        <w:rPr>
          <w:rFonts w:ascii="Times New Roman" w:hAnsi="Times New Roman" w:cs="Times New Roman"/>
          <w:sz w:val="24"/>
          <w:szCs w:val="24"/>
        </w:rPr>
        <w:t xml:space="preserve"> (Sirven et al., 2014)</w:t>
      </w:r>
      <w:r w:rsidR="00624CAE" w:rsidRPr="009E351F">
        <w:rPr>
          <w:rFonts w:ascii="Times New Roman" w:hAnsi="Times New Roman" w:cs="Times New Roman"/>
          <w:sz w:val="24"/>
          <w:szCs w:val="24"/>
        </w:rPr>
        <w:t xml:space="preserve">. </w:t>
      </w:r>
    </w:p>
    <w:p w14:paraId="3D0F230D" w14:textId="7A606DF7" w:rsidR="002D2B7C" w:rsidRPr="009E351F" w:rsidRDefault="00624CAE" w:rsidP="002D2B7C">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The denial or resista</w:t>
      </w:r>
      <w:r w:rsidR="002D2B7C" w:rsidRPr="009E351F">
        <w:rPr>
          <w:rFonts w:ascii="Times New Roman" w:hAnsi="Times New Roman" w:cs="Times New Roman"/>
          <w:sz w:val="24"/>
          <w:szCs w:val="24"/>
        </w:rPr>
        <w:t xml:space="preserve">nce stage </w:t>
      </w:r>
    </w:p>
    <w:p w14:paraId="3F202774" w14:textId="77777777" w:rsidR="002D2B7C" w:rsidRPr="009E351F" w:rsidRDefault="002D2B7C" w:rsidP="002D2B7C">
      <w:pPr>
        <w:spacing w:line="480" w:lineRule="auto"/>
        <w:rPr>
          <w:rFonts w:ascii="Times New Roman" w:hAnsi="Times New Roman" w:cs="Times New Roman"/>
          <w:sz w:val="24"/>
          <w:szCs w:val="24"/>
        </w:rPr>
      </w:pPr>
      <w:r w:rsidRPr="009E351F">
        <w:rPr>
          <w:rFonts w:ascii="Times New Roman" w:hAnsi="Times New Roman" w:cs="Times New Roman"/>
          <w:sz w:val="24"/>
          <w:szCs w:val="24"/>
        </w:rPr>
        <w:t xml:space="preserve">At least there are some community members who recognize that there should be an increased access to effective healthcare services, however there is little recognition that such a need has become a local concern. </w:t>
      </w:r>
      <w:r w:rsidR="00624CAE" w:rsidRPr="009E351F">
        <w:rPr>
          <w:rFonts w:ascii="Times New Roman" w:hAnsi="Times New Roman" w:cs="Times New Roman"/>
          <w:sz w:val="24"/>
          <w:szCs w:val="24"/>
        </w:rPr>
        <w:t xml:space="preserve"> </w:t>
      </w:r>
      <w:r w:rsidRPr="009E351F">
        <w:rPr>
          <w:rFonts w:ascii="Times New Roman" w:hAnsi="Times New Roman" w:cs="Times New Roman"/>
          <w:sz w:val="24"/>
          <w:szCs w:val="24"/>
        </w:rPr>
        <w:t>Epileptic patients should</w:t>
      </w:r>
      <w:r w:rsidR="00624CAE" w:rsidRPr="009E351F">
        <w:rPr>
          <w:rFonts w:ascii="Times New Roman" w:hAnsi="Times New Roman" w:cs="Times New Roman"/>
          <w:sz w:val="24"/>
          <w:szCs w:val="24"/>
        </w:rPr>
        <w:t xml:space="preserve"> pay attention to their present experiences instead of reacting to alarm signals. Patients learn to make use of SOS skills to pay higher attention to their immediate environment, body signals and utilize simple scales to measure their control and stress levels (</w:t>
      </w:r>
      <w:r w:rsidR="00624CAE" w:rsidRPr="009E351F">
        <w:rPr>
          <w:rFonts w:ascii="Times New Roman" w:eastAsia="Times New Roman" w:hAnsi="Times New Roman" w:cs="Times New Roman"/>
          <w:sz w:val="24"/>
          <w:szCs w:val="24"/>
        </w:rPr>
        <w:t>Edwards et al, 2000)</w:t>
      </w:r>
      <w:r w:rsidR="00624CAE" w:rsidRPr="009E351F">
        <w:rPr>
          <w:rFonts w:ascii="Times New Roman" w:hAnsi="Times New Roman" w:cs="Times New Roman"/>
          <w:sz w:val="24"/>
          <w:szCs w:val="24"/>
        </w:rPr>
        <w:t xml:space="preserve">. </w:t>
      </w:r>
    </w:p>
    <w:p w14:paraId="1409FB53" w14:textId="6930C758" w:rsidR="003168E1" w:rsidRPr="009E351F" w:rsidRDefault="00624CAE" w:rsidP="003168E1">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 xml:space="preserve">At the vague awareness stage, </w:t>
      </w:r>
    </w:p>
    <w:p w14:paraId="448DC22A" w14:textId="33817E1F" w:rsidR="003168E1" w:rsidRPr="009E351F" w:rsidRDefault="003168E1" w:rsidP="002D2B7C">
      <w:pPr>
        <w:spacing w:line="480" w:lineRule="auto"/>
        <w:rPr>
          <w:rFonts w:ascii="Times New Roman" w:hAnsi="Times New Roman" w:cs="Times New Roman"/>
          <w:sz w:val="24"/>
          <w:szCs w:val="24"/>
        </w:rPr>
      </w:pPr>
      <w:r w:rsidRPr="009E351F">
        <w:rPr>
          <w:rFonts w:ascii="Times New Roman" w:hAnsi="Times New Roman" w:cs="Times New Roman"/>
          <w:sz w:val="24"/>
          <w:szCs w:val="24"/>
        </w:rPr>
        <w:t>At this stage, most community members and leaders feel that indeed there is a local concern over the need for access for healthcare services, although there is no motivation to do anything about it. P</w:t>
      </w:r>
      <w:r w:rsidR="00624CAE" w:rsidRPr="009E351F">
        <w:rPr>
          <w:rFonts w:ascii="Times New Roman" w:hAnsi="Times New Roman" w:cs="Times New Roman"/>
          <w:sz w:val="24"/>
          <w:szCs w:val="24"/>
        </w:rPr>
        <w:t xml:space="preserve">atients </w:t>
      </w:r>
      <w:r w:rsidRPr="009E351F">
        <w:rPr>
          <w:rFonts w:ascii="Times New Roman" w:hAnsi="Times New Roman" w:cs="Times New Roman"/>
          <w:sz w:val="24"/>
          <w:szCs w:val="24"/>
        </w:rPr>
        <w:t>are not</w:t>
      </w:r>
      <w:r w:rsidR="00624CAE" w:rsidRPr="009E351F">
        <w:rPr>
          <w:rFonts w:ascii="Times New Roman" w:hAnsi="Times New Roman" w:cs="Times New Roman"/>
          <w:sz w:val="24"/>
          <w:szCs w:val="24"/>
        </w:rPr>
        <w:t xml:space="preserve"> normally aware of psychosocial education and are thus helped to recognize their positive intentions, which are often hidden by extreme reactive alternatives</w:t>
      </w:r>
      <w:r w:rsidR="00D309EB" w:rsidRPr="009E351F">
        <w:rPr>
          <w:rFonts w:ascii="Times New Roman" w:hAnsi="Times New Roman" w:cs="Times New Roman"/>
          <w:sz w:val="24"/>
          <w:szCs w:val="24"/>
        </w:rPr>
        <w:t xml:space="preserve"> (Sirven et al., 2014)</w:t>
      </w:r>
      <w:r w:rsidR="00624CAE" w:rsidRPr="009E351F">
        <w:rPr>
          <w:rFonts w:ascii="Times New Roman" w:hAnsi="Times New Roman" w:cs="Times New Roman"/>
          <w:sz w:val="24"/>
          <w:szCs w:val="24"/>
        </w:rPr>
        <w:t xml:space="preserve">. This allows more possibilities for broader range of options to consider individual goals and needs as well as those of others. </w:t>
      </w:r>
    </w:p>
    <w:p w14:paraId="33251E95" w14:textId="1F2F6381" w:rsidR="003168E1" w:rsidRPr="009E351F" w:rsidRDefault="003168E1" w:rsidP="003168E1">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At the preplanning phase</w:t>
      </w:r>
    </w:p>
    <w:p w14:paraId="3C6403EC" w14:textId="1989A24F" w:rsidR="00624CAE" w:rsidRPr="009E351F" w:rsidRDefault="003168E1" w:rsidP="002D2B7C">
      <w:pPr>
        <w:spacing w:line="480" w:lineRule="auto"/>
        <w:rPr>
          <w:rFonts w:ascii="Times New Roman" w:hAnsi="Times New Roman" w:cs="Times New Roman"/>
          <w:sz w:val="24"/>
          <w:szCs w:val="24"/>
        </w:rPr>
      </w:pPr>
      <w:r w:rsidRPr="009E351F">
        <w:rPr>
          <w:rFonts w:ascii="Times New Roman" w:hAnsi="Times New Roman" w:cs="Times New Roman"/>
          <w:sz w:val="24"/>
          <w:szCs w:val="24"/>
        </w:rPr>
        <w:t xml:space="preserve">There exists a clear recognition that local leaders need to do something for increased access to healthcare, and that there may be a group of individuals who have attempted to address it. </w:t>
      </w:r>
      <w:r w:rsidRPr="009E351F">
        <w:rPr>
          <w:rFonts w:ascii="Times New Roman" w:hAnsi="Times New Roman" w:cs="Times New Roman"/>
          <w:sz w:val="24"/>
          <w:szCs w:val="24"/>
        </w:rPr>
        <w:lastRenderedPageBreak/>
        <w:t xml:space="preserve">Nonetheless, at this stage, efforts may not be detailed or focused. In collaboration with other members of the community, </w:t>
      </w:r>
      <w:r w:rsidR="00624CAE" w:rsidRPr="009E351F">
        <w:rPr>
          <w:rFonts w:ascii="Times New Roman" w:hAnsi="Times New Roman" w:cs="Times New Roman"/>
          <w:sz w:val="24"/>
          <w:szCs w:val="24"/>
        </w:rPr>
        <w:t>clinicians</w:t>
      </w:r>
      <w:r w:rsidRPr="009E351F">
        <w:rPr>
          <w:rFonts w:ascii="Times New Roman" w:hAnsi="Times New Roman" w:cs="Times New Roman"/>
          <w:sz w:val="24"/>
          <w:szCs w:val="24"/>
        </w:rPr>
        <w:t xml:space="preserve"> need to</w:t>
      </w:r>
      <w:r w:rsidR="00624CAE" w:rsidRPr="009E351F">
        <w:rPr>
          <w:rFonts w:ascii="Times New Roman" w:hAnsi="Times New Roman" w:cs="Times New Roman"/>
          <w:sz w:val="24"/>
          <w:szCs w:val="24"/>
        </w:rPr>
        <w:t xml:space="preserve"> develop a plan to help epileptic patients to recognize their triggers to enable them anticipate triggers and learn between a reminder and real threat (</w:t>
      </w:r>
      <w:r w:rsidR="00624CAE" w:rsidRPr="009E351F">
        <w:rPr>
          <w:rFonts w:ascii="Times New Roman" w:eastAsia="Times New Roman" w:hAnsi="Times New Roman" w:cs="Times New Roman"/>
          <w:sz w:val="24"/>
          <w:szCs w:val="24"/>
        </w:rPr>
        <w:t>Edwards et al, 2000)</w:t>
      </w:r>
      <w:r w:rsidR="00624CAE" w:rsidRPr="009E351F">
        <w:rPr>
          <w:rFonts w:ascii="Times New Roman" w:hAnsi="Times New Roman" w:cs="Times New Roman"/>
          <w:sz w:val="24"/>
          <w:szCs w:val="24"/>
        </w:rPr>
        <w:t xml:space="preserve">. </w:t>
      </w:r>
    </w:p>
    <w:p w14:paraId="08E598C4" w14:textId="4FF69D5D" w:rsidR="003168E1" w:rsidRPr="009E351F" w:rsidRDefault="00624CAE" w:rsidP="00896D38">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The preparation stage</w:t>
      </w:r>
    </w:p>
    <w:p w14:paraId="68ECF944" w14:textId="76F86ACB" w:rsidR="00896D38" w:rsidRPr="009E351F" w:rsidRDefault="00896D38" w:rsidP="00896D38">
      <w:pPr>
        <w:spacing w:line="480" w:lineRule="auto"/>
        <w:rPr>
          <w:rFonts w:ascii="Times New Roman" w:hAnsi="Times New Roman" w:cs="Times New Roman"/>
          <w:sz w:val="24"/>
          <w:szCs w:val="24"/>
        </w:rPr>
      </w:pPr>
      <w:r w:rsidRPr="009E351F">
        <w:rPr>
          <w:rFonts w:ascii="Times New Roman" w:hAnsi="Times New Roman" w:cs="Times New Roman"/>
          <w:sz w:val="24"/>
          <w:szCs w:val="24"/>
        </w:rPr>
        <w:t>Actively, leaders start preparing in earnest in close collaboration with the community, which offers already existing efforts to access healthcare services. Such efforts include</w:t>
      </w:r>
      <w:r w:rsidR="00624CAE" w:rsidRPr="009E351F">
        <w:rPr>
          <w:rFonts w:ascii="Times New Roman" w:hAnsi="Times New Roman" w:cs="Times New Roman"/>
          <w:sz w:val="24"/>
          <w:szCs w:val="24"/>
        </w:rPr>
        <w:t xml:space="preserve"> teaching patients to avoid catastrophic, global and rigid thinking</w:t>
      </w:r>
      <w:r w:rsidR="00D309EB" w:rsidRPr="009E351F">
        <w:rPr>
          <w:rFonts w:ascii="Times New Roman" w:hAnsi="Times New Roman" w:cs="Times New Roman"/>
          <w:sz w:val="24"/>
          <w:szCs w:val="24"/>
        </w:rPr>
        <w:t xml:space="preserve"> (Sirven et al., 2014)</w:t>
      </w:r>
      <w:r w:rsidR="00624CAE" w:rsidRPr="009E351F">
        <w:rPr>
          <w:rFonts w:ascii="Times New Roman" w:hAnsi="Times New Roman" w:cs="Times New Roman"/>
          <w:sz w:val="24"/>
          <w:szCs w:val="24"/>
        </w:rPr>
        <w:t>. Patient’s thoughts are evaluated with the goal of attaining a healthier balance between negative and positive thinking (</w:t>
      </w:r>
      <w:r w:rsidR="00624CAE" w:rsidRPr="009E351F">
        <w:rPr>
          <w:rFonts w:ascii="Times New Roman" w:eastAsia="Times New Roman" w:hAnsi="Times New Roman" w:cs="Times New Roman"/>
          <w:sz w:val="24"/>
          <w:szCs w:val="24"/>
        </w:rPr>
        <w:t>Edwards et al, 2000)</w:t>
      </w:r>
      <w:r w:rsidR="00624CAE" w:rsidRPr="009E351F">
        <w:rPr>
          <w:rFonts w:ascii="Times New Roman" w:hAnsi="Times New Roman" w:cs="Times New Roman"/>
          <w:sz w:val="24"/>
          <w:szCs w:val="24"/>
        </w:rPr>
        <w:t xml:space="preserve">. The plan is to help epileptic patients evaluate different situations along with options and how to choose acting to main thoughts from reactive thoughts. Although reactive goals are necessary when true emergencies occur, they never reflect an individual’s main goal of reacting to worthwhile things to achieve a meaningful life. </w:t>
      </w:r>
    </w:p>
    <w:p w14:paraId="361EE420" w14:textId="29384C31" w:rsidR="00896D38" w:rsidRPr="009E351F" w:rsidRDefault="00896D38" w:rsidP="00896D38">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Initiation Stage</w:t>
      </w:r>
    </w:p>
    <w:p w14:paraId="212EFB11" w14:textId="3D4471D1" w:rsidR="00896D38" w:rsidRPr="009E351F" w:rsidRDefault="00896D38" w:rsidP="00896D38">
      <w:pPr>
        <w:spacing w:line="480" w:lineRule="auto"/>
        <w:rPr>
          <w:rFonts w:ascii="Times New Roman" w:hAnsi="Times New Roman" w:cs="Times New Roman"/>
          <w:sz w:val="24"/>
          <w:szCs w:val="24"/>
        </w:rPr>
      </w:pPr>
      <w:r w:rsidRPr="009E351F">
        <w:rPr>
          <w:rFonts w:ascii="Times New Roman" w:hAnsi="Times New Roman" w:cs="Times New Roman"/>
          <w:sz w:val="24"/>
          <w:szCs w:val="24"/>
        </w:rPr>
        <w:t>Sufficient information is available to validate efforts made by close collaboration between the community and local leaders. Programs and activities are already underway for access to healthcare</w:t>
      </w:r>
      <w:r w:rsidR="00D309EB" w:rsidRPr="009E351F">
        <w:rPr>
          <w:rFonts w:ascii="Times New Roman" w:hAnsi="Times New Roman" w:cs="Times New Roman"/>
          <w:sz w:val="24"/>
          <w:szCs w:val="24"/>
        </w:rPr>
        <w:t>. Engaging the community for increased healthcare access is an asset-based approach, which comprises of capacities, skills and gifts of institutions, associations and individuals (</w:t>
      </w:r>
      <w:r w:rsidR="00D309EB" w:rsidRPr="009E351F">
        <w:rPr>
          <w:rFonts w:ascii="Times New Roman" w:eastAsia="Times New Roman" w:hAnsi="Times New Roman" w:cs="Times New Roman"/>
          <w:sz w:val="24"/>
          <w:szCs w:val="24"/>
        </w:rPr>
        <w:t>Edwards et al., 2000)</w:t>
      </w:r>
      <w:r w:rsidR="00D309EB" w:rsidRPr="009E351F">
        <w:rPr>
          <w:rFonts w:ascii="Times New Roman" w:hAnsi="Times New Roman" w:cs="Times New Roman"/>
          <w:sz w:val="24"/>
          <w:szCs w:val="24"/>
        </w:rPr>
        <w:t>. Focusing on community assets instead of needs symbolizes a shift in how practitioners, researchers and community development approach their efforts</w:t>
      </w:r>
      <w:r w:rsidR="00FA12F6">
        <w:rPr>
          <w:rFonts w:ascii="Times New Roman" w:hAnsi="Times New Roman" w:cs="Times New Roman"/>
          <w:sz w:val="24"/>
          <w:szCs w:val="24"/>
        </w:rPr>
        <w:t xml:space="preserve"> </w:t>
      </w:r>
      <w:r w:rsidR="00FA12F6" w:rsidRPr="00FA12F6">
        <w:rPr>
          <w:rFonts w:ascii="Times New Roman" w:hAnsi="Times New Roman" w:cs="Times New Roman"/>
          <w:sz w:val="24"/>
          <w:szCs w:val="24"/>
        </w:rPr>
        <w:t>(Edwards et al., 2000)</w:t>
      </w:r>
      <w:r w:rsidR="00D309EB" w:rsidRPr="009E351F">
        <w:rPr>
          <w:rFonts w:ascii="Times New Roman" w:hAnsi="Times New Roman" w:cs="Times New Roman"/>
          <w:sz w:val="24"/>
          <w:szCs w:val="24"/>
        </w:rPr>
        <w:t>. In case a community starts by assessing its present needs, most often it begins the process of problem-solving instead of identifying its strengths and goals (</w:t>
      </w:r>
      <w:r w:rsidR="00D309EB" w:rsidRPr="009E351F">
        <w:rPr>
          <w:rFonts w:ascii="Times New Roman" w:eastAsia="Times New Roman" w:hAnsi="Times New Roman" w:cs="Times New Roman"/>
          <w:sz w:val="24"/>
          <w:szCs w:val="24"/>
        </w:rPr>
        <w:t>Edwards et al., 2000)</w:t>
      </w:r>
      <w:r w:rsidR="00D309EB" w:rsidRPr="009E351F">
        <w:rPr>
          <w:rFonts w:ascii="Times New Roman" w:hAnsi="Times New Roman" w:cs="Times New Roman"/>
          <w:sz w:val="24"/>
          <w:szCs w:val="24"/>
        </w:rPr>
        <w:t xml:space="preserve">.  Most </w:t>
      </w:r>
      <w:r w:rsidR="00D309EB" w:rsidRPr="009E351F">
        <w:rPr>
          <w:rFonts w:ascii="Times New Roman" w:hAnsi="Times New Roman" w:cs="Times New Roman"/>
          <w:sz w:val="24"/>
          <w:szCs w:val="24"/>
        </w:rPr>
        <w:lastRenderedPageBreak/>
        <w:t xml:space="preserve">importantly, asset building complements the social theory where social capital is regarded as basis for creating financial and human capital. The community begins this by mapping available work experiences and skills to realize economic development opportunities. </w:t>
      </w:r>
      <w:r w:rsidRPr="009E351F">
        <w:rPr>
          <w:rFonts w:ascii="Times New Roman" w:hAnsi="Times New Roman" w:cs="Times New Roman"/>
          <w:sz w:val="24"/>
          <w:szCs w:val="24"/>
        </w:rPr>
        <w:t xml:space="preserve"> </w:t>
      </w:r>
    </w:p>
    <w:p w14:paraId="20DD3A23" w14:textId="01082944" w:rsidR="00896D38" w:rsidRPr="009E351F" w:rsidRDefault="00896D38" w:rsidP="00896D38">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Stabilization S</w:t>
      </w:r>
      <w:r w:rsidR="00624CAE" w:rsidRPr="009E351F">
        <w:rPr>
          <w:rFonts w:ascii="Times New Roman" w:hAnsi="Times New Roman" w:cs="Times New Roman"/>
          <w:sz w:val="24"/>
          <w:szCs w:val="24"/>
        </w:rPr>
        <w:t xml:space="preserve">tage </w:t>
      </w:r>
    </w:p>
    <w:p w14:paraId="68235E9E" w14:textId="01B82D80" w:rsidR="00896D38" w:rsidRPr="009E351F" w:rsidRDefault="00896D38" w:rsidP="00896D38">
      <w:pPr>
        <w:spacing w:line="480" w:lineRule="auto"/>
        <w:rPr>
          <w:rFonts w:ascii="Times New Roman" w:hAnsi="Times New Roman" w:cs="Times New Roman"/>
          <w:sz w:val="24"/>
          <w:szCs w:val="24"/>
        </w:rPr>
      </w:pPr>
      <w:r w:rsidRPr="009E351F">
        <w:rPr>
          <w:rFonts w:ascii="Times New Roman" w:hAnsi="Times New Roman" w:cs="Times New Roman"/>
          <w:sz w:val="24"/>
          <w:szCs w:val="24"/>
        </w:rPr>
        <w:t>Healthcare activities and programs are supported by community decision-makers and administrators including trained and experienced staff</w:t>
      </w:r>
      <w:r w:rsidR="00FA12F6">
        <w:rPr>
          <w:rFonts w:ascii="Times New Roman" w:hAnsi="Times New Roman" w:cs="Times New Roman"/>
          <w:sz w:val="24"/>
          <w:szCs w:val="24"/>
        </w:rPr>
        <w:t xml:space="preserve"> </w:t>
      </w:r>
      <w:r w:rsidR="00FA12F6" w:rsidRPr="009E351F">
        <w:rPr>
          <w:rFonts w:ascii="Times New Roman" w:hAnsi="Times New Roman" w:cs="Times New Roman"/>
          <w:sz w:val="24"/>
          <w:szCs w:val="24"/>
        </w:rPr>
        <w:t>(</w:t>
      </w:r>
      <w:r w:rsidR="00FA12F6" w:rsidRPr="009E351F">
        <w:rPr>
          <w:rFonts w:ascii="Times New Roman" w:eastAsia="Times New Roman" w:hAnsi="Times New Roman" w:cs="Times New Roman"/>
          <w:sz w:val="24"/>
          <w:szCs w:val="24"/>
        </w:rPr>
        <w:t>Edwards et al, 2000)</w:t>
      </w:r>
      <w:r w:rsidRPr="009E351F">
        <w:rPr>
          <w:rFonts w:ascii="Times New Roman" w:hAnsi="Times New Roman" w:cs="Times New Roman"/>
          <w:sz w:val="24"/>
          <w:szCs w:val="24"/>
        </w:rPr>
        <w:t>. The main goals of such programs is to</w:t>
      </w:r>
      <w:r w:rsidR="00624CAE" w:rsidRPr="009E351F">
        <w:rPr>
          <w:rFonts w:ascii="Times New Roman" w:hAnsi="Times New Roman" w:cs="Times New Roman"/>
          <w:sz w:val="24"/>
          <w:szCs w:val="24"/>
        </w:rPr>
        <w:t xml:space="preserve"> help patients create main goals that reflect deeper values and hopes (</w:t>
      </w:r>
      <w:r w:rsidR="00624CAE" w:rsidRPr="009E351F">
        <w:rPr>
          <w:rFonts w:ascii="Times New Roman" w:eastAsia="Times New Roman" w:hAnsi="Times New Roman" w:cs="Times New Roman"/>
          <w:sz w:val="24"/>
          <w:szCs w:val="24"/>
        </w:rPr>
        <w:t>Edwards et al, 2000)</w:t>
      </w:r>
      <w:r w:rsidR="00624CAE" w:rsidRPr="009E351F">
        <w:rPr>
          <w:rFonts w:ascii="Times New Roman" w:hAnsi="Times New Roman" w:cs="Times New Roman"/>
          <w:sz w:val="24"/>
          <w:szCs w:val="24"/>
        </w:rPr>
        <w:t>. Emotional self-check is evaluated at the initializing stage, particularly main emotions comprising of compassion, comfort, love and happiness.</w:t>
      </w:r>
      <w:r w:rsidR="00D309EB" w:rsidRPr="009E351F">
        <w:rPr>
          <w:rFonts w:ascii="Times New Roman" w:hAnsi="Times New Roman" w:cs="Times New Roman"/>
          <w:sz w:val="24"/>
          <w:szCs w:val="24"/>
        </w:rPr>
        <w:t xml:space="preserve"> Specific characteristics are accessed through the CRM model, mostly those related to different levels of readiness for change and problem awareness (</w:t>
      </w:r>
      <w:r w:rsidR="00D309EB" w:rsidRPr="009E351F">
        <w:rPr>
          <w:rFonts w:ascii="Times New Roman" w:eastAsia="Times New Roman" w:hAnsi="Times New Roman" w:cs="Times New Roman"/>
          <w:sz w:val="24"/>
          <w:szCs w:val="24"/>
        </w:rPr>
        <w:t>Edwards et al., 2000)</w:t>
      </w:r>
      <w:r w:rsidR="00D309EB" w:rsidRPr="009E351F">
        <w:rPr>
          <w:rFonts w:ascii="Times New Roman" w:hAnsi="Times New Roman" w:cs="Times New Roman"/>
          <w:sz w:val="24"/>
          <w:szCs w:val="24"/>
        </w:rPr>
        <w:t>. Based on an individual level, efforts are made to persuade a person to adopt and access improved healthcare services</w:t>
      </w:r>
      <w:r w:rsidR="00FA12F6">
        <w:rPr>
          <w:rFonts w:ascii="Times New Roman" w:hAnsi="Times New Roman" w:cs="Times New Roman"/>
          <w:sz w:val="24"/>
          <w:szCs w:val="24"/>
        </w:rPr>
        <w:t xml:space="preserve"> </w:t>
      </w:r>
      <w:r w:rsidR="00FA12F6" w:rsidRPr="009E351F">
        <w:rPr>
          <w:rFonts w:ascii="Times New Roman" w:hAnsi="Times New Roman" w:cs="Times New Roman"/>
          <w:sz w:val="24"/>
          <w:szCs w:val="24"/>
        </w:rPr>
        <w:t>(</w:t>
      </w:r>
      <w:r w:rsidR="00FA12F6" w:rsidRPr="009E351F">
        <w:rPr>
          <w:rFonts w:ascii="Times New Roman" w:eastAsia="Times New Roman" w:hAnsi="Times New Roman" w:cs="Times New Roman"/>
          <w:sz w:val="24"/>
          <w:szCs w:val="24"/>
        </w:rPr>
        <w:t>Edwards et al, 2000)</w:t>
      </w:r>
      <w:r w:rsidR="00D309EB" w:rsidRPr="009E351F">
        <w:rPr>
          <w:rFonts w:ascii="Times New Roman" w:hAnsi="Times New Roman" w:cs="Times New Roman"/>
          <w:sz w:val="24"/>
          <w:szCs w:val="24"/>
        </w:rPr>
        <w:t xml:space="preserve">. However, such efforts may not be realized if individuals are unmotivated and unready to adopt suggested behaviors. </w:t>
      </w:r>
    </w:p>
    <w:p w14:paraId="6A8655AB" w14:textId="2859BC96" w:rsidR="00896D38" w:rsidRPr="009E351F" w:rsidRDefault="00896D38" w:rsidP="00DA3AB1">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t>Confirmation/Expansion Stage</w:t>
      </w:r>
    </w:p>
    <w:p w14:paraId="63F74EDF" w14:textId="2FF1CE5B" w:rsidR="00624CAE" w:rsidRPr="009E351F" w:rsidRDefault="00624CAE" w:rsidP="00896D38">
      <w:pPr>
        <w:spacing w:line="480" w:lineRule="auto"/>
        <w:rPr>
          <w:rFonts w:ascii="Times New Roman" w:hAnsi="Times New Roman" w:cs="Times New Roman"/>
          <w:sz w:val="24"/>
          <w:szCs w:val="24"/>
        </w:rPr>
      </w:pPr>
      <w:r w:rsidRPr="009E351F">
        <w:rPr>
          <w:rFonts w:ascii="Times New Roman" w:hAnsi="Times New Roman" w:cs="Times New Roman"/>
          <w:sz w:val="24"/>
          <w:szCs w:val="24"/>
        </w:rPr>
        <w:t xml:space="preserve"> Also, feelings representing positive strivings such as confidence, interests and hope are analyzed at confirmation or expansion stage because by learning these types of emotions, individuals can reflect and draw upon their own hopes and values (Sirven et al., 2014). The main goal of high level community ownership stage is to create awareness about psychological disorders with the ultimate goal of empowering young and old people to think clearly, so that they can have control of their alarm reactions (</w:t>
      </w:r>
      <w:r w:rsidRPr="009E351F">
        <w:rPr>
          <w:rFonts w:ascii="Times New Roman" w:eastAsia="Times New Roman" w:hAnsi="Times New Roman" w:cs="Times New Roman"/>
          <w:sz w:val="24"/>
          <w:szCs w:val="24"/>
        </w:rPr>
        <w:t>Edwards et al, 2000)</w:t>
      </w:r>
      <w:r w:rsidRPr="009E351F">
        <w:rPr>
          <w:rFonts w:ascii="Times New Roman" w:hAnsi="Times New Roman" w:cs="Times New Roman"/>
          <w:sz w:val="24"/>
          <w:szCs w:val="24"/>
        </w:rPr>
        <w:t xml:space="preserve">. This way, they are able to identify their individual contribution to their communities and individual lives. </w:t>
      </w:r>
    </w:p>
    <w:p w14:paraId="7930AF23" w14:textId="36284B48" w:rsidR="00DA3AB1" w:rsidRPr="009E351F" w:rsidRDefault="00DA3AB1" w:rsidP="00DA3AB1">
      <w:pPr>
        <w:pStyle w:val="ListParagraph"/>
        <w:numPr>
          <w:ilvl w:val="0"/>
          <w:numId w:val="4"/>
        </w:numPr>
        <w:spacing w:line="480" w:lineRule="auto"/>
        <w:rPr>
          <w:rFonts w:ascii="Times New Roman" w:hAnsi="Times New Roman" w:cs="Times New Roman"/>
          <w:sz w:val="24"/>
          <w:szCs w:val="24"/>
        </w:rPr>
      </w:pPr>
      <w:r w:rsidRPr="009E351F">
        <w:rPr>
          <w:rFonts w:ascii="Times New Roman" w:hAnsi="Times New Roman" w:cs="Times New Roman"/>
          <w:sz w:val="24"/>
          <w:szCs w:val="24"/>
        </w:rPr>
        <w:lastRenderedPageBreak/>
        <w:t>High Level of Community Ownership</w:t>
      </w:r>
    </w:p>
    <w:p w14:paraId="3EF93345" w14:textId="7DC13A86" w:rsidR="00DA3AB1" w:rsidRPr="009E351F" w:rsidRDefault="00DA3AB1" w:rsidP="00896D38">
      <w:pPr>
        <w:spacing w:line="480" w:lineRule="auto"/>
        <w:rPr>
          <w:rFonts w:ascii="Times New Roman" w:hAnsi="Times New Roman" w:cs="Times New Roman"/>
          <w:sz w:val="24"/>
          <w:szCs w:val="24"/>
        </w:rPr>
      </w:pPr>
      <w:r w:rsidRPr="009E351F">
        <w:rPr>
          <w:rFonts w:ascii="Times New Roman" w:hAnsi="Times New Roman" w:cs="Times New Roman"/>
          <w:sz w:val="24"/>
          <w:szCs w:val="24"/>
        </w:rPr>
        <w:t>Sophisticated and detailed knowledge is available regarding the prevalence, consequences and causes of epilepsy and healthcare access for all members of the community</w:t>
      </w:r>
      <w:r w:rsidR="005B7DD7" w:rsidRPr="009E351F">
        <w:rPr>
          <w:rFonts w:ascii="Times New Roman" w:hAnsi="Times New Roman" w:cs="Times New Roman"/>
          <w:sz w:val="24"/>
          <w:szCs w:val="24"/>
        </w:rPr>
        <w:t>(</w:t>
      </w:r>
      <w:r w:rsidR="005B7DD7" w:rsidRPr="009E351F">
        <w:rPr>
          <w:rFonts w:ascii="Times New Roman" w:eastAsia="Times New Roman" w:hAnsi="Times New Roman" w:cs="Times New Roman"/>
          <w:sz w:val="24"/>
          <w:szCs w:val="24"/>
        </w:rPr>
        <w:t>Edwards et al, 2000)</w:t>
      </w:r>
      <w:r w:rsidRPr="009E351F">
        <w:rPr>
          <w:rFonts w:ascii="Times New Roman" w:hAnsi="Times New Roman" w:cs="Times New Roman"/>
          <w:sz w:val="24"/>
          <w:szCs w:val="24"/>
        </w:rPr>
        <w:t xml:space="preserve">. There is application of evaluation strategies whose purpose is to offer direction. </w:t>
      </w:r>
      <w:r w:rsidR="00D309EB" w:rsidRPr="009E351F">
        <w:rPr>
          <w:rFonts w:ascii="Times New Roman" w:hAnsi="Times New Roman" w:cs="Times New Roman"/>
          <w:sz w:val="24"/>
          <w:szCs w:val="24"/>
        </w:rPr>
        <w:t>If and when individuals are able to manage new and effective healthcare practices, the usefulness of their behavior change may be undermined by through exposure to societal and community influences (</w:t>
      </w:r>
      <w:r w:rsidR="00D309EB" w:rsidRPr="009E351F">
        <w:rPr>
          <w:rFonts w:ascii="Times New Roman" w:eastAsia="Times New Roman" w:hAnsi="Times New Roman" w:cs="Times New Roman"/>
          <w:sz w:val="24"/>
          <w:szCs w:val="24"/>
        </w:rPr>
        <w:t>Edwards et al., 2000)</w:t>
      </w:r>
      <w:r w:rsidR="00D309EB" w:rsidRPr="009E351F">
        <w:rPr>
          <w:rFonts w:ascii="Times New Roman" w:hAnsi="Times New Roman" w:cs="Times New Roman"/>
          <w:sz w:val="24"/>
          <w:szCs w:val="24"/>
        </w:rPr>
        <w:t xml:space="preserve">. Therefore, there is a need for collaborative efforts to help the community in implementing and maintaining the specific efforts that will reduce the problem of epilepsy. </w:t>
      </w:r>
    </w:p>
    <w:p w14:paraId="2199AE8F" w14:textId="12732DF5" w:rsidR="00624CAE" w:rsidRPr="009E351F" w:rsidRDefault="00624CAE" w:rsidP="00624CAE">
      <w:pPr>
        <w:spacing w:line="480" w:lineRule="auto"/>
        <w:ind w:firstLine="720"/>
        <w:rPr>
          <w:rFonts w:ascii="Times New Roman" w:hAnsi="Times New Roman" w:cs="Times New Roman"/>
          <w:sz w:val="24"/>
          <w:szCs w:val="24"/>
        </w:rPr>
      </w:pPr>
      <w:r w:rsidRPr="009E351F">
        <w:rPr>
          <w:rFonts w:ascii="Times New Roman" w:hAnsi="Times New Roman" w:cs="Times New Roman"/>
          <w:sz w:val="24"/>
          <w:szCs w:val="24"/>
        </w:rPr>
        <w:t xml:space="preserve">The CRM model is effective in dealing with epilepsy because it provides careful assessment concepts. Due to physiological impacts of the disorder and dangerous levels of physical pain, some patients may require further adjustment in medication (Neurology, 2020). As a form of mindfulness model, patients learn to be present in the moment and recognize internal experiences such as body and thought sensations. In addition, it plays a significant role in assisting patients who may have been traumatized increase awareness, recognize their experiences and tolerate uncomfortable cognitions and emotions.  </w:t>
      </w:r>
    </w:p>
    <w:p w14:paraId="1FCA6CDB" w14:textId="77777777" w:rsidR="00624CAE" w:rsidRPr="009E351F" w:rsidRDefault="00624CAE" w:rsidP="00624CAE">
      <w:pPr>
        <w:spacing w:line="480" w:lineRule="auto"/>
        <w:ind w:firstLine="720"/>
        <w:jc w:val="center"/>
        <w:rPr>
          <w:rFonts w:ascii="Times New Roman" w:hAnsi="Times New Roman" w:cs="Times New Roman"/>
          <w:b/>
          <w:sz w:val="24"/>
          <w:szCs w:val="24"/>
        </w:rPr>
      </w:pPr>
      <w:r w:rsidRPr="009E351F">
        <w:rPr>
          <w:rFonts w:ascii="Times New Roman" w:hAnsi="Times New Roman" w:cs="Times New Roman"/>
          <w:b/>
          <w:sz w:val="24"/>
          <w:szCs w:val="24"/>
        </w:rPr>
        <w:t>Conclusion</w:t>
      </w:r>
    </w:p>
    <w:p w14:paraId="13D2D82C" w14:textId="6386B2B8" w:rsidR="00C2747E" w:rsidRPr="00624CAE" w:rsidRDefault="00624CAE" w:rsidP="00624CAE">
      <w:pPr>
        <w:spacing w:line="480" w:lineRule="auto"/>
        <w:ind w:firstLine="720"/>
        <w:rPr>
          <w:rFonts w:ascii="Times New Roman" w:hAnsi="Times New Roman" w:cs="Times New Roman"/>
          <w:sz w:val="24"/>
          <w:szCs w:val="24"/>
        </w:rPr>
      </w:pPr>
      <w:r w:rsidRPr="009E351F">
        <w:rPr>
          <w:rFonts w:ascii="Times New Roman" w:hAnsi="Times New Roman" w:cs="Times New Roman"/>
          <w:sz w:val="24"/>
          <w:szCs w:val="24"/>
        </w:rPr>
        <w:t xml:space="preserve">In part, the general approach or treatment model for epilepsy will heavily depend on the level of evidence regarding the model, potential for prevention, identified problems, counselor’s training and patient’s readiness and goal for treatment. The CRM model has proved to be a valuable tool as to adjust towards specific interventions and decrease arousal. Patients are also helped to tolerate discomfort during trauma processing and exposure-oriented interventions. Overall, CRM practices can help epileptic patients to manage traumatic stress, resilience and </w:t>
      </w:r>
      <w:r w:rsidRPr="009E351F">
        <w:rPr>
          <w:rFonts w:ascii="Times New Roman" w:hAnsi="Times New Roman" w:cs="Times New Roman"/>
          <w:sz w:val="24"/>
          <w:szCs w:val="24"/>
        </w:rPr>
        <w:lastRenderedPageBreak/>
        <w:t>coping skills. These practices aim to address different traumatic experiences of epileptic patients, including pain, attitudes, sensations, emotions and feelings. Clients are allowed to observe these experiences and talk about them repeatedly with the anticipation that positive changes in effect will happen.</w:t>
      </w:r>
      <w:r>
        <w:rPr>
          <w:rFonts w:ascii="Times New Roman" w:hAnsi="Times New Roman" w:cs="Times New Roman"/>
          <w:sz w:val="24"/>
          <w:szCs w:val="24"/>
        </w:rPr>
        <w:t xml:space="preserve">   </w:t>
      </w:r>
    </w:p>
    <w:p w14:paraId="41832538" w14:textId="77777777" w:rsidR="00624CAE" w:rsidRDefault="00624CAE" w:rsidP="00624CAE">
      <w:pPr>
        <w:pStyle w:val="NormalWeb"/>
        <w:spacing w:before="0" w:beforeAutospacing="0" w:after="0" w:afterAutospacing="0" w:line="480" w:lineRule="auto"/>
      </w:pPr>
    </w:p>
    <w:p w14:paraId="3C77B4CC" w14:textId="77777777" w:rsidR="00D309EB" w:rsidRDefault="00D309EB" w:rsidP="00624CAE">
      <w:pPr>
        <w:pStyle w:val="NormalWeb"/>
        <w:spacing w:before="0" w:beforeAutospacing="0" w:after="0" w:afterAutospacing="0" w:line="480" w:lineRule="auto"/>
      </w:pPr>
    </w:p>
    <w:p w14:paraId="575FB9B2" w14:textId="77777777" w:rsidR="00D309EB" w:rsidRDefault="00D309EB" w:rsidP="00624CAE">
      <w:pPr>
        <w:pStyle w:val="NormalWeb"/>
        <w:spacing w:before="0" w:beforeAutospacing="0" w:after="0" w:afterAutospacing="0" w:line="480" w:lineRule="auto"/>
      </w:pPr>
    </w:p>
    <w:p w14:paraId="0E63B55D" w14:textId="77777777" w:rsidR="00D309EB" w:rsidRDefault="00D309EB" w:rsidP="00624CAE">
      <w:pPr>
        <w:pStyle w:val="NormalWeb"/>
        <w:spacing w:before="0" w:beforeAutospacing="0" w:after="0" w:afterAutospacing="0" w:line="480" w:lineRule="auto"/>
      </w:pPr>
    </w:p>
    <w:p w14:paraId="22316024" w14:textId="77777777" w:rsidR="00D309EB" w:rsidRDefault="00D309EB" w:rsidP="00624CAE">
      <w:pPr>
        <w:pStyle w:val="NormalWeb"/>
        <w:spacing w:before="0" w:beforeAutospacing="0" w:after="0" w:afterAutospacing="0" w:line="480" w:lineRule="auto"/>
      </w:pPr>
    </w:p>
    <w:p w14:paraId="5B421720" w14:textId="77777777" w:rsidR="00D309EB" w:rsidRDefault="00D309EB" w:rsidP="00624CAE">
      <w:pPr>
        <w:pStyle w:val="NormalWeb"/>
        <w:spacing w:before="0" w:beforeAutospacing="0" w:after="0" w:afterAutospacing="0" w:line="480" w:lineRule="auto"/>
      </w:pPr>
    </w:p>
    <w:p w14:paraId="117DFC7F" w14:textId="77777777" w:rsidR="00D309EB" w:rsidRDefault="00D309EB" w:rsidP="00624CAE">
      <w:pPr>
        <w:pStyle w:val="NormalWeb"/>
        <w:spacing w:before="0" w:beforeAutospacing="0" w:after="0" w:afterAutospacing="0" w:line="480" w:lineRule="auto"/>
      </w:pPr>
    </w:p>
    <w:p w14:paraId="294C4DC2" w14:textId="77777777" w:rsidR="00D309EB" w:rsidRDefault="00D309EB" w:rsidP="00624CAE">
      <w:pPr>
        <w:pStyle w:val="NormalWeb"/>
        <w:spacing w:before="0" w:beforeAutospacing="0" w:after="0" w:afterAutospacing="0" w:line="480" w:lineRule="auto"/>
      </w:pPr>
    </w:p>
    <w:p w14:paraId="6F4FD91A" w14:textId="77777777" w:rsidR="00D309EB" w:rsidRDefault="00D309EB" w:rsidP="00624CAE">
      <w:pPr>
        <w:pStyle w:val="NormalWeb"/>
        <w:spacing w:before="0" w:beforeAutospacing="0" w:after="0" w:afterAutospacing="0" w:line="480" w:lineRule="auto"/>
      </w:pPr>
    </w:p>
    <w:p w14:paraId="65489B2D" w14:textId="77777777" w:rsidR="00D309EB" w:rsidRDefault="00D309EB" w:rsidP="00624CAE">
      <w:pPr>
        <w:pStyle w:val="NormalWeb"/>
        <w:spacing w:before="0" w:beforeAutospacing="0" w:after="0" w:afterAutospacing="0" w:line="480" w:lineRule="auto"/>
      </w:pPr>
    </w:p>
    <w:p w14:paraId="2D75FA5F" w14:textId="77777777" w:rsidR="00D309EB" w:rsidRDefault="00D309EB" w:rsidP="00624CAE">
      <w:pPr>
        <w:pStyle w:val="NormalWeb"/>
        <w:spacing w:before="0" w:beforeAutospacing="0" w:after="0" w:afterAutospacing="0" w:line="480" w:lineRule="auto"/>
      </w:pPr>
    </w:p>
    <w:p w14:paraId="2212CD01" w14:textId="77777777" w:rsidR="00D309EB" w:rsidRDefault="00D309EB" w:rsidP="00624CAE">
      <w:pPr>
        <w:pStyle w:val="NormalWeb"/>
        <w:spacing w:before="0" w:beforeAutospacing="0" w:after="0" w:afterAutospacing="0" w:line="480" w:lineRule="auto"/>
      </w:pPr>
    </w:p>
    <w:p w14:paraId="464F6592" w14:textId="77777777" w:rsidR="00D309EB" w:rsidRDefault="00D309EB" w:rsidP="00624CAE">
      <w:pPr>
        <w:pStyle w:val="NormalWeb"/>
        <w:spacing w:before="0" w:beforeAutospacing="0" w:after="0" w:afterAutospacing="0" w:line="480" w:lineRule="auto"/>
      </w:pPr>
    </w:p>
    <w:p w14:paraId="6EF87371" w14:textId="77777777" w:rsidR="00D309EB" w:rsidRDefault="00D309EB" w:rsidP="00624CAE">
      <w:pPr>
        <w:pStyle w:val="NormalWeb"/>
        <w:spacing w:before="0" w:beforeAutospacing="0" w:after="0" w:afterAutospacing="0" w:line="480" w:lineRule="auto"/>
      </w:pPr>
    </w:p>
    <w:p w14:paraId="4C71BB59" w14:textId="77777777" w:rsidR="00D309EB" w:rsidRDefault="00D309EB" w:rsidP="00624CAE">
      <w:pPr>
        <w:pStyle w:val="NormalWeb"/>
        <w:spacing w:before="0" w:beforeAutospacing="0" w:after="0" w:afterAutospacing="0" w:line="480" w:lineRule="auto"/>
      </w:pPr>
    </w:p>
    <w:p w14:paraId="422D2491" w14:textId="77777777" w:rsidR="00D309EB" w:rsidRDefault="00D309EB" w:rsidP="00624CAE">
      <w:pPr>
        <w:pStyle w:val="NormalWeb"/>
        <w:spacing w:before="0" w:beforeAutospacing="0" w:after="0" w:afterAutospacing="0" w:line="480" w:lineRule="auto"/>
      </w:pPr>
    </w:p>
    <w:p w14:paraId="58E0A358" w14:textId="77777777" w:rsidR="00D309EB" w:rsidRDefault="00D309EB" w:rsidP="00624CAE">
      <w:pPr>
        <w:pStyle w:val="NormalWeb"/>
        <w:spacing w:before="0" w:beforeAutospacing="0" w:after="0" w:afterAutospacing="0" w:line="480" w:lineRule="auto"/>
      </w:pPr>
    </w:p>
    <w:p w14:paraId="3CE74A8D" w14:textId="77777777" w:rsidR="00D309EB" w:rsidRDefault="00D309EB" w:rsidP="00624CAE">
      <w:pPr>
        <w:pStyle w:val="NormalWeb"/>
        <w:spacing w:before="0" w:beforeAutospacing="0" w:after="0" w:afterAutospacing="0" w:line="480" w:lineRule="auto"/>
      </w:pPr>
    </w:p>
    <w:p w14:paraId="1023C610" w14:textId="77777777" w:rsidR="00D309EB" w:rsidRDefault="00D309EB" w:rsidP="00624CAE">
      <w:pPr>
        <w:pStyle w:val="NormalWeb"/>
        <w:spacing w:before="0" w:beforeAutospacing="0" w:after="0" w:afterAutospacing="0" w:line="480" w:lineRule="auto"/>
      </w:pPr>
    </w:p>
    <w:p w14:paraId="47720830" w14:textId="77777777" w:rsidR="00D309EB" w:rsidRDefault="00D309EB" w:rsidP="00624CAE">
      <w:pPr>
        <w:pStyle w:val="NormalWeb"/>
        <w:spacing w:before="0" w:beforeAutospacing="0" w:after="0" w:afterAutospacing="0" w:line="480" w:lineRule="auto"/>
      </w:pPr>
    </w:p>
    <w:p w14:paraId="40E2A03B" w14:textId="48ADF053" w:rsidR="00936A0E" w:rsidRPr="00936A0E" w:rsidRDefault="00936A0E" w:rsidP="00936A0E">
      <w:pPr>
        <w:pStyle w:val="NormalWeb"/>
        <w:spacing w:before="0" w:beforeAutospacing="0" w:after="0" w:afterAutospacing="0" w:line="480" w:lineRule="auto"/>
        <w:ind w:left="720"/>
        <w:jc w:val="center"/>
        <w:rPr>
          <w:b/>
          <w:bCs/>
          <w:u w:val="single"/>
        </w:rPr>
      </w:pPr>
      <w:r w:rsidRPr="00936A0E">
        <w:rPr>
          <w:b/>
          <w:bCs/>
          <w:u w:val="single"/>
        </w:rPr>
        <w:t>References</w:t>
      </w:r>
    </w:p>
    <w:p w14:paraId="257534D0" w14:textId="77777777" w:rsidR="0084321A" w:rsidRPr="0084321A" w:rsidRDefault="0084321A" w:rsidP="00624CAE">
      <w:pPr>
        <w:pStyle w:val="ListParagraph"/>
        <w:numPr>
          <w:ilvl w:val="0"/>
          <w:numId w:val="1"/>
        </w:numPr>
        <w:spacing w:beforeAutospacing="1" w:after="100" w:afterAutospacing="1" w:line="480" w:lineRule="auto"/>
        <w:ind w:left="360"/>
        <w:rPr>
          <w:rFonts w:ascii="Times New Roman" w:eastAsia="Times New Roman" w:hAnsi="Times New Roman" w:cs="Times New Roman"/>
          <w:sz w:val="24"/>
          <w:szCs w:val="24"/>
        </w:rPr>
      </w:pPr>
      <w:r w:rsidRPr="0084321A">
        <w:rPr>
          <w:rFonts w:ascii="Times New Roman" w:eastAsia="Times New Roman" w:hAnsi="Times New Roman" w:cs="Times New Roman"/>
          <w:sz w:val="24"/>
          <w:szCs w:val="24"/>
        </w:rPr>
        <w:t xml:space="preserve">Edwards, R. W., Jumper-Thurman, P., </w:t>
      </w:r>
      <w:proofErr w:type="spellStart"/>
      <w:r w:rsidRPr="0084321A">
        <w:rPr>
          <w:rFonts w:ascii="Times New Roman" w:eastAsia="Times New Roman" w:hAnsi="Times New Roman" w:cs="Times New Roman"/>
          <w:sz w:val="24"/>
          <w:szCs w:val="24"/>
        </w:rPr>
        <w:t>Plested</w:t>
      </w:r>
      <w:proofErr w:type="spellEnd"/>
      <w:r w:rsidRPr="0084321A">
        <w:rPr>
          <w:rFonts w:ascii="Times New Roman" w:eastAsia="Times New Roman" w:hAnsi="Times New Roman" w:cs="Times New Roman"/>
          <w:sz w:val="24"/>
          <w:szCs w:val="24"/>
        </w:rPr>
        <w:t xml:space="preserve">, B. A., </w:t>
      </w:r>
      <w:proofErr w:type="spellStart"/>
      <w:r w:rsidRPr="0084321A">
        <w:rPr>
          <w:rFonts w:ascii="Times New Roman" w:eastAsia="Times New Roman" w:hAnsi="Times New Roman" w:cs="Times New Roman"/>
          <w:sz w:val="24"/>
          <w:szCs w:val="24"/>
        </w:rPr>
        <w:t>Oetting</w:t>
      </w:r>
      <w:proofErr w:type="spellEnd"/>
      <w:r w:rsidRPr="0084321A">
        <w:rPr>
          <w:rFonts w:ascii="Times New Roman" w:eastAsia="Times New Roman" w:hAnsi="Times New Roman" w:cs="Times New Roman"/>
          <w:sz w:val="24"/>
          <w:szCs w:val="24"/>
        </w:rPr>
        <w:t xml:space="preserve">, E. R., &amp; Swanson, L. (2000). Community readiness: Research to practice. </w:t>
      </w:r>
      <w:r w:rsidRPr="0084321A">
        <w:rPr>
          <w:rFonts w:ascii="Times New Roman" w:eastAsia="Times New Roman" w:hAnsi="Times New Roman" w:cs="Times New Roman"/>
          <w:i/>
          <w:iCs/>
          <w:sz w:val="24"/>
          <w:szCs w:val="24"/>
        </w:rPr>
        <w:t>Journal of Community Psychology</w:t>
      </w:r>
      <w:r w:rsidRPr="0084321A">
        <w:rPr>
          <w:rFonts w:ascii="Times New Roman" w:eastAsia="Times New Roman" w:hAnsi="Times New Roman" w:cs="Times New Roman"/>
          <w:sz w:val="24"/>
          <w:szCs w:val="24"/>
        </w:rPr>
        <w:t xml:space="preserve">, </w:t>
      </w:r>
      <w:r w:rsidRPr="0084321A">
        <w:rPr>
          <w:rFonts w:ascii="Times New Roman" w:eastAsia="Times New Roman" w:hAnsi="Times New Roman" w:cs="Times New Roman"/>
          <w:i/>
          <w:iCs/>
          <w:sz w:val="24"/>
          <w:szCs w:val="24"/>
        </w:rPr>
        <w:t>28</w:t>
      </w:r>
      <w:r w:rsidRPr="0084321A">
        <w:rPr>
          <w:rFonts w:ascii="Times New Roman" w:eastAsia="Times New Roman" w:hAnsi="Times New Roman" w:cs="Times New Roman"/>
          <w:sz w:val="24"/>
          <w:szCs w:val="24"/>
        </w:rPr>
        <w:t xml:space="preserve">(3), 291–307. https://doi.org/10.1002/(sici)1520-6629(200005)28:3&lt;291::aid-jcop5&gt;3.0.co;2-9 </w:t>
      </w:r>
    </w:p>
    <w:p w14:paraId="524B0484" w14:textId="01E674E4" w:rsidR="003047A9" w:rsidRDefault="003047A9" w:rsidP="00624CAE">
      <w:pPr>
        <w:pStyle w:val="NormalWeb"/>
        <w:numPr>
          <w:ilvl w:val="0"/>
          <w:numId w:val="1"/>
        </w:numPr>
        <w:spacing w:before="0" w:beforeAutospacing="0" w:after="0" w:afterAutospacing="0" w:line="480" w:lineRule="auto"/>
        <w:ind w:left="360"/>
      </w:pPr>
      <w:r w:rsidRPr="00786B57">
        <w:t xml:space="preserve">Neurology, D. O. (2020, August 18). Epilepsy and seizures. Retrieved </w:t>
      </w:r>
      <w:r w:rsidR="00936A0E">
        <w:t>September 18</w:t>
      </w:r>
      <w:r w:rsidRPr="00786B57">
        <w:t xml:space="preserve">, 2021, from </w:t>
      </w:r>
      <w:hyperlink r:id="rId7" w:history="1">
        <w:r w:rsidR="00936A0E" w:rsidRPr="00FC4F15">
          <w:rPr>
            <w:rStyle w:val="Hyperlink"/>
          </w:rPr>
          <w:t>https://www.columbianeurology.org/neurology/staywell/epilepsy-and-seizures</w:t>
        </w:r>
      </w:hyperlink>
    </w:p>
    <w:p w14:paraId="748743E7" w14:textId="3C43936D" w:rsidR="00F1754C" w:rsidRPr="00F1754C" w:rsidRDefault="00F1754C" w:rsidP="00624CAE">
      <w:pPr>
        <w:pStyle w:val="ListParagraph"/>
        <w:numPr>
          <w:ilvl w:val="0"/>
          <w:numId w:val="1"/>
        </w:numPr>
        <w:spacing w:beforeAutospacing="1" w:after="100" w:afterAutospacing="1" w:line="480" w:lineRule="auto"/>
        <w:ind w:left="360"/>
        <w:rPr>
          <w:rFonts w:ascii="Times New Roman" w:eastAsia="Times New Roman" w:hAnsi="Times New Roman" w:cs="Times New Roman"/>
          <w:sz w:val="24"/>
          <w:szCs w:val="24"/>
        </w:rPr>
      </w:pPr>
      <w:proofErr w:type="spellStart"/>
      <w:r w:rsidRPr="00F1754C">
        <w:rPr>
          <w:rFonts w:ascii="Times New Roman" w:eastAsia="Times New Roman" w:hAnsi="Times New Roman" w:cs="Times New Roman"/>
          <w:sz w:val="24"/>
          <w:szCs w:val="24"/>
        </w:rPr>
        <w:t>Obsorne</w:t>
      </w:r>
      <w:proofErr w:type="spellEnd"/>
      <w:r w:rsidRPr="00F1754C">
        <w:rPr>
          <w:rFonts w:ascii="Times New Roman" w:eastAsia="Times New Roman" w:hAnsi="Times New Roman" w:cs="Times New Roman"/>
          <w:sz w:val="24"/>
          <w:szCs w:val="24"/>
        </w:rPr>
        <w:t xml:space="preserve">-Shafer, P. (2013, October). </w:t>
      </w:r>
      <w:r w:rsidRPr="00F1754C">
        <w:rPr>
          <w:rFonts w:ascii="Times New Roman" w:eastAsia="Times New Roman" w:hAnsi="Times New Roman" w:cs="Times New Roman"/>
          <w:i/>
          <w:iCs/>
          <w:sz w:val="24"/>
          <w:szCs w:val="24"/>
        </w:rPr>
        <w:t>Epilepsy statistics</w:t>
      </w:r>
      <w:r w:rsidRPr="00F1754C">
        <w:rPr>
          <w:rFonts w:ascii="Times New Roman" w:eastAsia="Times New Roman" w:hAnsi="Times New Roman" w:cs="Times New Roman"/>
          <w:sz w:val="24"/>
          <w:szCs w:val="24"/>
        </w:rPr>
        <w:t xml:space="preserve">. Epilepsy Foundation. Retrieved September 18, 2021, from https://www.epilepsy.com/learn/about-epilepsy-basics/epilepsy-statistics. </w:t>
      </w:r>
    </w:p>
    <w:p w14:paraId="52A98564" w14:textId="6FC73C8A" w:rsidR="00936A0E" w:rsidRPr="00786B57" w:rsidRDefault="00936A0E" w:rsidP="00624CAE">
      <w:pPr>
        <w:pStyle w:val="NormalWeb"/>
        <w:numPr>
          <w:ilvl w:val="0"/>
          <w:numId w:val="1"/>
        </w:numPr>
        <w:spacing w:before="0" w:beforeAutospacing="0" w:after="0" w:afterAutospacing="0" w:line="480" w:lineRule="auto"/>
        <w:ind w:left="360"/>
      </w:pPr>
      <w:r w:rsidRPr="00786B57">
        <w:t xml:space="preserve">Sirven, J. I., MD, &amp; Shafer, P. O., RN, MN. (2014, January 21). What is epilepsy? Disease or disorder? Retrieved </w:t>
      </w:r>
      <w:r>
        <w:t>September 18</w:t>
      </w:r>
      <w:r w:rsidRPr="00786B57">
        <w:t xml:space="preserve">, 2021, from </w:t>
      </w:r>
      <w:hyperlink r:id="rId8" w:history="1">
        <w:r w:rsidRPr="00786B57">
          <w:rPr>
            <w:rStyle w:val="Hyperlink"/>
          </w:rPr>
          <w:t>https://www.epilepsy.com/learn/about-epilepsy-basics/what-epilepsy</w:t>
        </w:r>
      </w:hyperlink>
    </w:p>
    <w:p w14:paraId="56B39003" w14:textId="77777777" w:rsidR="00936A0E" w:rsidRPr="00786B57" w:rsidRDefault="00936A0E" w:rsidP="00936A0E">
      <w:pPr>
        <w:pStyle w:val="NormalWeb"/>
        <w:spacing w:before="0" w:beforeAutospacing="0" w:after="0" w:afterAutospacing="0" w:line="480" w:lineRule="auto"/>
        <w:ind w:left="720"/>
      </w:pPr>
    </w:p>
    <w:p w14:paraId="30C750F9" w14:textId="77777777" w:rsidR="00CF1884" w:rsidRDefault="00CF1884"/>
    <w:sectPr w:rsidR="00CF188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D351F" w14:textId="77777777" w:rsidR="00C15428" w:rsidRDefault="00C15428" w:rsidP="00624CAE">
      <w:pPr>
        <w:spacing w:before="0" w:after="0" w:line="240" w:lineRule="auto"/>
      </w:pPr>
      <w:r>
        <w:separator/>
      </w:r>
    </w:p>
  </w:endnote>
  <w:endnote w:type="continuationSeparator" w:id="0">
    <w:p w14:paraId="6B42D976" w14:textId="77777777" w:rsidR="00C15428" w:rsidRDefault="00C15428" w:rsidP="00624C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A26A8" w14:textId="77777777" w:rsidR="00C15428" w:rsidRDefault="00C15428" w:rsidP="00624CAE">
      <w:pPr>
        <w:spacing w:before="0" w:after="0" w:line="240" w:lineRule="auto"/>
      </w:pPr>
      <w:r>
        <w:separator/>
      </w:r>
    </w:p>
  </w:footnote>
  <w:footnote w:type="continuationSeparator" w:id="0">
    <w:p w14:paraId="624FC66E" w14:textId="77777777" w:rsidR="00C15428" w:rsidRDefault="00C15428" w:rsidP="00624CA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735173"/>
      <w:docPartObj>
        <w:docPartGallery w:val="Page Numbers (Top of Page)"/>
        <w:docPartUnique/>
      </w:docPartObj>
    </w:sdtPr>
    <w:sdtEndPr>
      <w:rPr>
        <w:noProof/>
      </w:rPr>
    </w:sdtEndPr>
    <w:sdtContent>
      <w:p w14:paraId="4C9A00F8" w14:textId="410AEA3C" w:rsidR="00624CAE" w:rsidRDefault="00624CAE">
        <w:pPr>
          <w:pStyle w:val="Header"/>
          <w:jc w:val="right"/>
        </w:pPr>
        <w:r>
          <w:fldChar w:fldCharType="begin"/>
        </w:r>
        <w:r>
          <w:instrText xml:space="preserve"> PAGE   \* MERGEFORMAT </w:instrText>
        </w:r>
        <w:r>
          <w:fldChar w:fldCharType="separate"/>
        </w:r>
        <w:r w:rsidR="00D309EB">
          <w:rPr>
            <w:noProof/>
          </w:rPr>
          <w:t>6</w:t>
        </w:r>
        <w:r>
          <w:rPr>
            <w:noProof/>
          </w:rPr>
          <w:fldChar w:fldCharType="end"/>
        </w:r>
      </w:p>
    </w:sdtContent>
  </w:sdt>
  <w:p w14:paraId="2FACA6E8" w14:textId="77777777" w:rsidR="00624CAE" w:rsidRDefault="00624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B1C8A"/>
    <w:multiLevelType w:val="hybridMultilevel"/>
    <w:tmpl w:val="753E6D40"/>
    <w:lvl w:ilvl="0" w:tplc="6D165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2556BF"/>
    <w:multiLevelType w:val="hybridMultilevel"/>
    <w:tmpl w:val="53067912"/>
    <w:lvl w:ilvl="0" w:tplc="1EBEDBBE">
      <w:start w:val="1"/>
      <w:numFmt w:val="bullet"/>
      <w:lvlText w:val="•"/>
      <w:lvlJc w:val="left"/>
      <w:pPr>
        <w:tabs>
          <w:tab w:val="num" w:pos="720"/>
        </w:tabs>
        <w:ind w:left="720" w:hanging="360"/>
      </w:pPr>
      <w:rPr>
        <w:rFonts w:ascii="Arial" w:hAnsi="Arial" w:hint="default"/>
      </w:rPr>
    </w:lvl>
    <w:lvl w:ilvl="1" w:tplc="98AA4BEE" w:tentative="1">
      <w:start w:val="1"/>
      <w:numFmt w:val="bullet"/>
      <w:lvlText w:val="•"/>
      <w:lvlJc w:val="left"/>
      <w:pPr>
        <w:tabs>
          <w:tab w:val="num" w:pos="1440"/>
        </w:tabs>
        <w:ind w:left="1440" w:hanging="360"/>
      </w:pPr>
      <w:rPr>
        <w:rFonts w:ascii="Arial" w:hAnsi="Arial" w:hint="default"/>
      </w:rPr>
    </w:lvl>
    <w:lvl w:ilvl="2" w:tplc="405C93FC" w:tentative="1">
      <w:start w:val="1"/>
      <w:numFmt w:val="bullet"/>
      <w:lvlText w:val="•"/>
      <w:lvlJc w:val="left"/>
      <w:pPr>
        <w:tabs>
          <w:tab w:val="num" w:pos="2160"/>
        </w:tabs>
        <w:ind w:left="2160" w:hanging="360"/>
      </w:pPr>
      <w:rPr>
        <w:rFonts w:ascii="Arial" w:hAnsi="Arial" w:hint="default"/>
      </w:rPr>
    </w:lvl>
    <w:lvl w:ilvl="3" w:tplc="B5C266A0" w:tentative="1">
      <w:start w:val="1"/>
      <w:numFmt w:val="bullet"/>
      <w:lvlText w:val="•"/>
      <w:lvlJc w:val="left"/>
      <w:pPr>
        <w:tabs>
          <w:tab w:val="num" w:pos="2880"/>
        </w:tabs>
        <w:ind w:left="2880" w:hanging="360"/>
      </w:pPr>
      <w:rPr>
        <w:rFonts w:ascii="Arial" w:hAnsi="Arial" w:hint="default"/>
      </w:rPr>
    </w:lvl>
    <w:lvl w:ilvl="4" w:tplc="5D0AE3A4" w:tentative="1">
      <w:start w:val="1"/>
      <w:numFmt w:val="bullet"/>
      <w:lvlText w:val="•"/>
      <w:lvlJc w:val="left"/>
      <w:pPr>
        <w:tabs>
          <w:tab w:val="num" w:pos="3600"/>
        </w:tabs>
        <w:ind w:left="3600" w:hanging="360"/>
      </w:pPr>
      <w:rPr>
        <w:rFonts w:ascii="Arial" w:hAnsi="Arial" w:hint="default"/>
      </w:rPr>
    </w:lvl>
    <w:lvl w:ilvl="5" w:tplc="BEAA2E8C" w:tentative="1">
      <w:start w:val="1"/>
      <w:numFmt w:val="bullet"/>
      <w:lvlText w:val="•"/>
      <w:lvlJc w:val="left"/>
      <w:pPr>
        <w:tabs>
          <w:tab w:val="num" w:pos="4320"/>
        </w:tabs>
        <w:ind w:left="4320" w:hanging="360"/>
      </w:pPr>
      <w:rPr>
        <w:rFonts w:ascii="Arial" w:hAnsi="Arial" w:hint="default"/>
      </w:rPr>
    </w:lvl>
    <w:lvl w:ilvl="6" w:tplc="29E46708" w:tentative="1">
      <w:start w:val="1"/>
      <w:numFmt w:val="bullet"/>
      <w:lvlText w:val="•"/>
      <w:lvlJc w:val="left"/>
      <w:pPr>
        <w:tabs>
          <w:tab w:val="num" w:pos="5040"/>
        </w:tabs>
        <w:ind w:left="5040" w:hanging="360"/>
      </w:pPr>
      <w:rPr>
        <w:rFonts w:ascii="Arial" w:hAnsi="Arial" w:hint="default"/>
      </w:rPr>
    </w:lvl>
    <w:lvl w:ilvl="7" w:tplc="3EBE5550" w:tentative="1">
      <w:start w:val="1"/>
      <w:numFmt w:val="bullet"/>
      <w:lvlText w:val="•"/>
      <w:lvlJc w:val="left"/>
      <w:pPr>
        <w:tabs>
          <w:tab w:val="num" w:pos="5760"/>
        </w:tabs>
        <w:ind w:left="5760" w:hanging="360"/>
      </w:pPr>
      <w:rPr>
        <w:rFonts w:ascii="Arial" w:hAnsi="Arial" w:hint="default"/>
      </w:rPr>
    </w:lvl>
    <w:lvl w:ilvl="8" w:tplc="716CDED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F0E0822"/>
    <w:multiLevelType w:val="hybridMultilevel"/>
    <w:tmpl w:val="64F694E2"/>
    <w:lvl w:ilvl="0" w:tplc="4E06BF1E">
      <w:start w:val="1"/>
      <w:numFmt w:val="bullet"/>
      <w:lvlText w:val="•"/>
      <w:lvlJc w:val="left"/>
      <w:pPr>
        <w:tabs>
          <w:tab w:val="num" w:pos="720"/>
        </w:tabs>
        <w:ind w:left="720" w:hanging="360"/>
      </w:pPr>
      <w:rPr>
        <w:rFonts w:ascii="Arial" w:hAnsi="Arial" w:hint="default"/>
      </w:rPr>
    </w:lvl>
    <w:lvl w:ilvl="1" w:tplc="668EBFFC" w:tentative="1">
      <w:start w:val="1"/>
      <w:numFmt w:val="bullet"/>
      <w:lvlText w:val="•"/>
      <w:lvlJc w:val="left"/>
      <w:pPr>
        <w:tabs>
          <w:tab w:val="num" w:pos="1440"/>
        </w:tabs>
        <w:ind w:left="1440" w:hanging="360"/>
      </w:pPr>
      <w:rPr>
        <w:rFonts w:ascii="Arial" w:hAnsi="Arial" w:hint="default"/>
      </w:rPr>
    </w:lvl>
    <w:lvl w:ilvl="2" w:tplc="B70CF1CC" w:tentative="1">
      <w:start w:val="1"/>
      <w:numFmt w:val="bullet"/>
      <w:lvlText w:val="•"/>
      <w:lvlJc w:val="left"/>
      <w:pPr>
        <w:tabs>
          <w:tab w:val="num" w:pos="2160"/>
        </w:tabs>
        <w:ind w:left="2160" w:hanging="360"/>
      </w:pPr>
      <w:rPr>
        <w:rFonts w:ascii="Arial" w:hAnsi="Arial" w:hint="default"/>
      </w:rPr>
    </w:lvl>
    <w:lvl w:ilvl="3" w:tplc="E55A3632" w:tentative="1">
      <w:start w:val="1"/>
      <w:numFmt w:val="bullet"/>
      <w:lvlText w:val="•"/>
      <w:lvlJc w:val="left"/>
      <w:pPr>
        <w:tabs>
          <w:tab w:val="num" w:pos="2880"/>
        </w:tabs>
        <w:ind w:left="2880" w:hanging="360"/>
      </w:pPr>
      <w:rPr>
        <w:rFonts w:ascii="Arial" w:hAnsi="Arial" w:hint="default"/>
      </w:rPr>
    </w:lvl>
    <w:lvl w:ilvl="4" w:tplc="6712A5EA" w:tentative="1">
      <w:start w:val="1"/>
      <w:numFmt w:val="bullet"/>
      <w:lvlText w:val="•"/>
      <w:lvlJc w:val="left"/>
      <w:pPr>
        <w:tabs>
          <w:tab w:val="num" w:pos="3600"/>
        </w:tabs>
        <w:ind w:left="3600" w:hanging="360"/>
      </w:pPr>
      <w:rPr>
        <w:rFonts w:ascii="Arial" w:hAnsi="Arial" w:hint="default"/>
      </w:rPr>
    </w:lvl>
    <w:lvl w:ilvl="5" w:tplc="7FF41CC2" w:tentative="1">
      <w:start w:val="1"/>
      <w:numFmt w:val="bullet"/>
      <w:lvlText w:val="•"/>
      <w:lvlJc w:val="left"/>
      <w:pPr>
        <w:tabs>
          <w:tab w:val="num" w:pos="4320"/>
        </w:tabs>
        <w:ind w:left="4320" w:hanging="360"/>
      </w:pPr>
      <w:rPr>
        <w:rFonts w:ascii="Arial" w:hAnsi="Arial" w:hint="default"/>
      </w:rPr>
    </w:lvl>
    <w:lvl w:ilvl="6" w:tplc="980A35E6" w:tentative="1">
      <w:start w:val="1"/>
      <w:numFmt w:val="bullet"/>
      <w:lvlText w:val="•"/>
      <w:lvlJc w:val="left"/>
      <w:pPr>
        <w:tabs>
          <w:tab w:val="num" w:pos="5040"/>
        </w:tabs>
        <w:ind w:left="5040" w:hanging="360"/>
      </w:pPr>
      <w:rPr>
        <w:rFonts w:ascii="Arial" w:hAnsi="Arial" w:hint="default"/>
      </w:rPr>
    </w:lvl>
    <w:lvl w:ilvl="7" w:tplc="241A7D8C" w:tentative="1">
      <w:start w:val="1"/>
      <w:numFmt w:val="bullet"/>
      <w:lvlText w:val="•"/>
      <w:lvlJc w:val="left"/>
      <w:pPr>
        <w:tabs>
          <w:tab w:val="num" w:pos="5760"/>
        </w:tabs>
        <w:ind w:left="5760" w:hanging="360"/>
      </w:pPr>
      <w:rPr>
        <w:rFonts w:ascii="Arial" w:hAnsi="Arial" w:hint="default"/>
      </w:rPr>
    </w:lvl>
    <w:lvl w:ilvl="8" w:tplc="EC5C456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92D7F1F"/>
    <w:multiLevelType w:val="hybridMultilevel"/>
    <w:tmpl w:val="8DF8DA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73A"/>
    <w:rsid w:val="00006FAB"/>
    <w:rsid w:val="000250AB"/>
    <w:rsid w:val="00026DB2"/>
    <w:rsid w:val="00032F8C"/>
    <w:rsid w:val="00063859"/>
    <w:rsid w:val="00072E76"/>
    <w:rsid w:val="00076502"/>
    <w:rsid w:val="000A5A82"/>
    <w:rsid w:val="000C615F"/>
    <w:rsid w:val="000D787B"/>
    <w:rsid w:val="000F1809"/>
    <w:rsid w:val="00112473"/>
    <w:rsid w:val="00124B79"/>
    <w:rsid w:val="00134DDB"/>
    <w:rsid w:val="00156A7C"/>
    <w:rsid w:val="00156ED8"/>
    <w:rsid w:val="00157FEF"/>
    <w:rsid w:val="00161EF1"/>
    <w:rsid w:val="0016253D"/>
    <w:rsid w:val="001669B4"/>
    <w:rsid w:val="0017508A"/>
    <w:rsid w:val="00180107"/>
    <w:rsid w:val="001869AD"/>
    <w:rsid w:val="00195B48"/>
    <w:rsid w:val="001B4B06"/>
    <w:rsid w:val="001C2CA1"/>
    <w:rsid w:val="001D6237"/>
    <w:rsid w:val="001E0A91"/>
    <w:rsid w:val="001E4DD5"/>
    <w:rsid w:val="001F0AFA"/>
    <w:rsid w:val="001F31D8"/>
    <w:rsid w:val="00200A79"/>
    <w:rsid w:val="00201AA7"/>
    <w:rsid w:val="002041F6"/>
    <w:rsid w:val="00207152"/>
    <w:rsid w:val="002207D0"/>
    <w:rsid w:val="00224D5A"/>
    <w:rsid w:val="0026643F"/>
    <w:rsid w:val="00284B83"/>
    <w:rsid w:val="002A086E"/>
    <w:rsid w:val="002C3122"/>
    <w:rsid w:val="002C4EA2"/>
    <w:rsid w:val="002C7693"/>
    <w:rsid w:val="002D2B7C"/>
    <w:rsid w:val="002D3CF5"/>
    <w:rsid w:val="002F10AC"/>
    <w:rsid w:val="00300195"/>
    <w:rsid w:val="00303E88"/>
    <w:rsid w:val="003047A9"/>
    <w:rsid w:val="00316804"/>
    <w:rsid w:val="003168E1"/>
    <w:rsid w:val="0033031C"/>
    <w:rsid w:val="0033156B"/>
    <w:rsid w:val="00334280"/>
    <w:rsid w:val="00343CB8"/>
    <w:rsid w:val="00383803"/>
    <w:rsid w:val="003B1305"/>
    <w:rsid w:val="003B2B87"/>
    <w:rsid w:val="003B5430"/>
    <w:rsid w:val="003F68E0"/>
    <w:rsid w:val="00403D99"/>
    <w:rsid w:val="004052B3"/>
    <w:rsid w:val="00423D45"/>
    <w:rsid w:val="0044089F"/>
    <w:rsid w:val="004647A5"/>
    <w:rsid w:val="004878B4"/>
    <w:rsid w:val="004F3452"/>
    <w:rsid w:val="00501C04"/>
    <w:rsid w:val="005843E7"/>
    <w:rsid w:val="00584F3D"/>
    <w:rsid w:val="00591363"/>
    <w:rsid w:val="005A20E5"/>
    <w:rsid w:val="005A48F5"/>
    <w:rsid w:val="005B7DD7"/>
    <w:rsid w:val="005C2DB0"/>
    <w:rsid w:val="005E6138"/>
    <w:rsid w:val="00624CAE"/>
    <w:rsid w:val="006575F3"/>
    <w:rsid w:val="006723E3"/>
    <w:rsid w:val="00694E70"/>
    <w:rsid w:val="006B0BFE"/>
    <w:rsid w:val="006D3802"/>
    <w:rsid w:val="007936F9"/>
    <w:rsid w:val="00796C2D"/>
    <w:rsid w:val="007B112A"/>
    <w:rsid w:val="007B2083"/>
    <w:rsid w:val="007C3BEA"/>
    <w:rsid w:val="00805973"/>
    <w:rsid w:val="00810D57"/>
    <w:rsid w:val="00821AFE"/>
    <w:rsid w:val="008366D9"/>
    <w:rsid w:val="0084321A"/>
    <w:rsid w:val="00847EEB"/>
    <w:rsid w:val="00896D38"/>
    <w:rsid w:val="008B5DF0"/>
    <w:rsid w:val="008C739D"/>
    <w:rsid w:val="008D2473"/>
    <w:rsid w:val="008E005E"/>
    <w:rsid w:val="008F5130"/>
    <w:rsid w:val="00914CDA"/>
    <w:rsid w:val="00936A0E"/>
    <w:rsid w:val="009439E1"/>
    <w:rsid w:val="00974F5E"/>
    <w:rsid w:val="009A741D"/>
    <w:rsid w:val="009B6232"/>
    <w:rsid w:val="009C46BB"/>
    <w:rsid w:val="009E31C8"/>
    <w:rsid w:val="009E351F"/>
    <w:rsid w:val="00A02AB1"/>
    <w:rsid w:val="00A11135"/>
    <w:rsid w:val="00A11B9E"/>
    <w:rsid w:val="00A172F9"/>
    <w:rsid w:val="00A36A2A"/>
    <w:rsid w:val="00A5032B"/>
    <w:rsid w:val="00A71E7B"/>
    <w:rsid w:val="00A83C97"/>
    <w:rsid w:val="00AB5677"/>
    <w:rsid w:val="00AC2AD9"/>
    <w:rsid w:val="00AE064E"/>
    <w:rsid w:val="00B01846"/>
    <w:rsid w:val="00B22020"/>
    <w:rsid w:val="00B2327D"/>
    <w:rsid w:val="00B31266"/>
    <w:rsid w:val="00B324E6"/>
    <w:rsid w:val="00B42CC8"/>
    <w:rsid w:val="00B643AC"/>
    <w:rsid w:val="00B6487A"/>
    <w:rsid w:val="00B85BDD"/>
    <w:rsid w:val="00BB5E16"/>
    <w:rsid w:val="00BD47B0"/>
    <w:rsid w:val="00BE2A5F"/>
    <w:rsid w:val="00BE2E04"/>
    <w:rsid w:val="00BF1484"/>
    <w:rsid w:val="00C15428"/>
    <w:rsid w:val="00C2747E"/>
    <w:rsid w:val="00C447FD"/>
    <w:rsid w:val="00C470D9"/>
    <w:rsid w:val="00C662FA"/>
    <w:rsid w:val="00C77B04"/>
    <w:rsid w:val="00C84222"/>
    <w:rsid w:val="00C916AB"/>
    <w:rsid w:val="00C93D61"/>
    <w:rsid w:val="00C95DE6"/>
    <w:rsid w:val="00C9647B"/>
    <w:rsid w:val="00CB45DF"/>
    <w:rsid w:val="00CD066F"/>
    <w:rsid w:val="00CF1884"/>
    <w:rsid w:val="00CF5420"/>
    <w:rsid w:val="00D128A7"/>
    <w:rsid w:val="00D309EB"/>
    <w:rsid w:val="00D33E1A"/>
    <w:rsid w:val="00D46047"/>
    <w:rsid w:val="00D57CD0"/>
    <w:rsid w:val="00D6173A"/>
    <w:rsid w:val="00D673B1"/>
    <w:rsid w:val="00D73D29"/>
    <w:rsid w:val="00D73D50"/>
    <w:rsid w:val="00D90B8E"/>
    <w:rsid w:val="00D950A8"/>
    <w:rsid w:val="00DA158F"/>
    <w:rsid w:val="00DA3AB1"/>
    <w:rsid w:val="00DA4B82"/>
    <w:rsid w:val="00DB1DA6"/>
    <w:rsid w:val="00DB4D88"/>
    <w:rsid w:val="00DB7DE1"/>
    <w:rsid w:val="00DC014F"/>
    <w:rsid w:val="00DD09A8"/>
    <w:rsid w:val="00DD58E1"/>
    <w:rsid w:val="00DE1D40"/>
    <w:rsid w:val="00DE6B82"/>
    <w:rsid w:val="00DF1E04"/>
    <w:rsid w:val="00E145B8"/>
    <w:rsid w:val="00E56FB0"/>
    <w:rsid w:val="00E65059"/>
    <w:rsid w:val="00E65B6C"/>
    <w:rsid w:val="00E7115B"/>
    <w:rsid w:val="00E7245F"/>
    <w:rsid w:val="00E764DD"/>
    <w:rsid w:val="00E81B14"/>
    <w:rsid w:val="00E8594F"/>
    <w:rsid w:val="00E868F2"/>
    <w:rsid w:val="00EE12E8"/>
    <w:rsid w:val="00EE70F3"/>
    <w:rsid w:val="00EF4890"/>
    <w:rsid w:val="00F10BC8"/>
    <w:rsid w:val="00F12E16"/>
    <w:rsid w:val="00F14012"/>
    <w:rsid w:val="00F1754C"/>
    <w:rsid w:val="00F451CD"/>
    <w:rsid w:val="00F46886"/>
    <w:rsid w:val="00F51816"/>
    <w:rsid w:val="00F80C49"/>
    <w:rsid w:val="00F815F3"/>
    <w:rsid w:val="00FA12F6"/>
    <w:rsid w:val="00FA3450"/>
    <w:rsid w:val="00FB0046"/>
    <w:rsid w:val="00FB09FE"/>
    <w:rsid w:val="00FE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C6B6"/>
  <w15:chartTrackingRefBased/>
  <w15:docId w15:val="{8744EEE4-A2F2-49C6-BDB3-70F20816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73A"/>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73A"/>
    <w:pPr>
      <w:ind w:left="720"/>
      <w:contextualSpacing/>
    </w:pPr>
  </w:style>
  <w:style w:type="paragraph" w:styleId="NormalWeb">
    <w:name w:val="Normal (Web)"/>
    <w:basedOn w:val="Normal"/>
    <w:uiPriority w:val="99"/>
    <w:unhideWhenUsed/>
    <w:rsid w:val="003047A9"/>
    <w:pPr>
      <w:spacing w:beforeAutospacing="1" w:after="100" w:afterAutospacing="1" w:line="240" w:lineRule="auto"/>
    </w:pPr>
    <w:rPr>
      <w:rFonts w:ascii="Times New Roman" w:eastAsia="Times New Roman" w:hAnsi="Times New Roman" w:cs="Times New Roman"/>
      <w:sz w:val="24"/>
      <w:szCs w:val="24"/>
      <w:lang w:eastAsia="ja-JP"/>
    </w:rPr>
  </w:style>
  <w:style w:type="character" w:styleId="Hyperlink">
    <w:name w:val="Hyperlink"/>
    <w:basedOn w:val="DefaultParagraphFont"/>
    <w:uiPriority w:val="99"/>
    <w:unhideWhenUsed/>
    <w:rsid w:val="00936A0E"/>
    <w:rPr>
      <w:color w:val="0563C1" w:themeColor="hyperlink"/>
      <w:u w:val="single"/>
    </w:rPr>
  </w:style>
  <w:style w:type="character" w:customStyle="1" w:styleId="UnresolvedMention1">
    <w:name w:val="Unresolved Mention1"/>
    <w:basedOn w:val="DefaultParagraphFont"/>
    <w:uiPriority w:val="99"/>
    <w:semiHidden/>
    <w:unhideWhenUsed/>
    <w:rsid w:val="00936A0E"/>
    <w:rPr>
      <w:color w:val="605E5C"/>
      <w:shd w:val="clear" w:color="auto" w:fill="E1DFDD"/>
    </w:rPr>
  </w:style>
  <w:style w:type="paragraph" w:styleId="Header">
    <w:name w:val="header"/>
    <w:basedOn w:val="Normal"/>
    <w:link w:val="HeaderChar"/>
    <w:uiPriority w:val="99"/>
    <w:unhideWhenUsed/>
    <w:rsid w:val="00624CA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24CAE"/>
    <w:rPr>
      <w:rFonts w:eastAsiaTheme="minorEastAsia"/>
      <w:sz w:val="20"/>
      <w:szCs w:val="20"/>
    </w:rPr>
  </w:style>
  <w:style w:type="paragraph" w:styleId="Footer">
    <w:name w:val="footer"/>
    <w:basedOn w:val="Normal"/>
    <w:link w:val="FooterChar"/>
    <w:uiPriority w:val="99"/>
    <w:unhideWhenUsed/>
    <w:rsid w:val="00624CA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24CAE"/>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94350">
      <w:bodyDiv w:val="1"/>
      <w:marLeft w:val="0"/>
      <w:marRight w:val="0"/>
      <w:marTop w:val="0"/>
      <w:marBottom w:val="0"/>
      <w:divBdr>
        <w:top w:val="none" w:sz="0" w:space="0" w:color="auto"/>
        <w:left w:val="none" w:sz="0" w:space="0" w:color="auto"/>
        <w:bottom w:val="none" w:sz="0" w:space="0" w:color="auto"/>
        <w:right w:val="none" w:sz="0" w:space="0" w:color="auto"/>
      </w:divBdr>
    </w:div>
    <w:div w:id="366443722">
      <w:bodyDiv w:val="1"/>
      <w:marLeft w:val="0"/>
      <w:marRight w:val="0"/>
      <w:marTop w:val="0"/>
      <w:marBottom w:val="0"/>
      <w:divBdr>
        <w:top w:val="none" w:sz="0" w:space="0" w:color="auto"/>
        <w:left w:val="none" w:sz="0" w:space="0" w:color="auto"/>
        <w:bottom w:val="none" w:sz="0" w:space="0" w:color="auto"/>
        <w:right w:val="none" w:sz="0" w:space="0" w:color="auto"/>
      </w:divBdr>
    </w:div>
    <w:div w:id="485439119">
      <w:bodyDiv w:val="1"/>
      <w:marLeft w:val="0"/>
      <w:marRight w:val="0"/>
      <w:marTop w:val="0"/>
      <w:marBottom w:val="0"/>
      <w:divBdr>
        <w:top w:val="none" w:sz="0" w:space="0" w:color="auto"/>
        <w:left w:val="none" w:sz="0" w:space="0" w:color="auto"/>
        <w:bottom w:val="none" w:sz="0" w:space="0" w:color="auto"/>
        <w:right w:val="none" w:sz="0" w:space="0" w:color="auto"/>
      </w:divBdr>
    </w:div>
    <w:div w:id="694309473">
      <w:bodyDiv w:val="1"/>
      <w:marLeft w:val="0"/>
      <w:marRight w:val="0"/>
      <w:marTop w:val="0"/>
      <w:marBottom w:val="0"/>
      <w:divBdr>
        <w:top w:val="none" w:sz="0" w:space="0" w:color="auto"/>
        <w:left w:val="none" w:sz="0" w:space="0" w:color="auto"/>
        <w:bottom w:val="none" w:sz="0" w:space="0" w:color="auto"/>
        <w:right w:val="none" w:sz="0" w:space="0" w:color="auto"/>
      </w:divBdr>
    </w:div>
    <w:div w:id="973102854">
      <w:bodyDiv w:val="1"/>
      <w:marLeft w:val="0"/>
      <w:marRight w:val="0"/>
      <w:marTop w:val="0"/>
      <w:marBottom w:val="0"/>
      <w:divBdr>
        <w:top w:val="none" w:sz="0" w:space="0" w:color="auto"/>
        <w:left w:val="none" w:sz="0" w:space="0" w:color="auto"/>
        <w:bottom w:val="none" w:sz="0" w:space="0" w:color="auto"/>
        <w:right w:val="none" w:sz="0" w:space="0" w:color="auto"/>
      </w:divBdr>
    </w:div>
    <w:div w:id="1193884359">
      <w:bodyDiv w:val="1"/>
      <w:marLeft w:val="0"/>
      <w:marRight w:val="0"/>
      <w:marTop w:val="0"/>
      <w:marBottom w:val="0"/>
      <w:divBdr>
        <w:top w:val="none" w:sz="0" w:space="0" w:color="auto"/>
        <w:left w:val="none" w:sz="0" w:space="0" w:color="auto"/>
        <w:bottom w:val="none" w:sz="0" w:space="0" w:color="auto"/>
        <w:right w:val="none" w:sz="0" w:space="0" w:color="auto"/>
      </w:divBdr>
    </w:div>
    <w:div w:id="1216813039">
      <w:bodyDiv w:val="1"/>
      <w:marLeft w:val="0"/>
      <w:marRight w:val="0"/>
      <w:marTop w:val="0"/>
      <w:marBottom w:val="0"/>
      <w:divBdr>
        <w:top w:val="none" w:sz="0" w:space="0" w:color="auto"/>
        <w:left w:val="none" w:sz="0" w:space="0" w:color="auto"/>
        <w:bottom w:val="none" w:sz="0" w:space="0" w:color="auto"/>
        <w:right w:val="none" w:sz="0" w:space="0" w:color="auto"/>
      </w:divBdr>
    </w:div>
    <w:div w:id="1286934410">
      <w:bodyDiv w:val="1"/>
      <w:marLeft w:val="0"/>
      <w:marRight w:val="0"/>
      <w:marTop w:val="0"/>
      <w:marBottom w:val="0"/>
      <w:divBdr>
        <w:top w:val="none" w:sz="0" w:space="0" w:color="auto"/>
        <w:left w:val="none" w:sz="0" w:space="0" w:color="auto"/>
        <w:bottom w:val="none" w:sz="0" w:space="0" w:color="auto"/>
        <w:right w:val="none" w:sz="0" w:space="0" w:color="auto"/>
      </w:divBdr>
      <w:divsChild>
        <w:div w:id="2119642771">
          <w:marLeft w:val="360"/>
          <w:marRight w:val="0"/>
          <w:marTop w:val="200"/>
          <w:marBottom w:val="0"/>
          <w:divBdr>
            <w:top w:val="none" w:sz="0" w:space="0" w:color="auto"/>
            <w:left w:val="none" w:sz="0" w:space="0" w:color="auto"/>
            <w:bottom w:val="none" w:sz="0" w:space="0" w:color="auto"/>
            <w:right w:val="none" w:sz="0" w:space="0" w:color="auto"/>
          </w:divBdr>
        </w:div>
        <w:div w:id="633950813">
          <w:marLeft w:val="360"/>
          <w:marRight w:val="0"/>
          <w:marTop w:val="200"/>
          <w:marBottom w:val="0"/>
          <w:divBdr>
            <w:top w:val="none" w:sz="0" w:space="0" w:color="auto"/>
            <w:left w:val="none" w:sz="0" w:space="0" w:color="auto"/>
            <w:bottom w:val="none" w:sz="0" w:space="0" w:color="auto"/>
            <w:right w:val="none" w:sz="0" w:space="0" w:color="auto"/>
          </w:divBdr>
        </w:div>
        <w:div w:id="1897616964">
          <w:marLeft w:val="360"/>
          <w:marRight w:val="0"/>
          <w:marTop w:val="200"/>
          <w:marBottom w:val="0"/>
          <w:divBdr>
            <w:top w:val="none" w:sz="0" w:space="0" w:color="auto"/>
            <w:left w:val="none" w:sz="0" w:space="0" w:color="auto"/>
            <w:bottom w:val="none" w:sz="0" w:space="0" w:color="auto"/>
            <w:right w:val="none" w:sz="0" w:space="0" w:color="auto"/>
          </w:divBdr>
        </w:div>
        <w:div w:id="1031297766">
          <w:marLeft w:val="360"/>
          <w:marRight w:val="0"/>
          <w:marTop w:val="200"/>
          <w:marBottom w:val="0"/>
          <w:divBdr>
            <w:top w:val="none" w:sz="0" w:space="0" w:color="auto"/>
            <w:left w:val="none" w:sz="0" w:space="0" w:color="auto"/>
            <w:bottom w:val="none" w:sz="0" w:space="0" w:color="auto"/>
            <w:right w:val="none" w:sz="0" w:space="0" w:color="auto"/>
          </w:divBdr>
        </w:div>
      </w:divsChild>
    </w:div>
    <w:div w:id="1300110662">
      <w:bodyDiv w:val="1"/>
      <w:marLeft w:val="0"/>
      <w:marRight w:val="0"/>
      <w:marTop w:val="0"/>
      <w:marBottom w:val="0"/>
      <w:divBdr>
        <w:top w:val="none" w:sz="0" w:space="0" w:color="auto"/>
        <w:left w:val="none" w:sz="0" w:space="0" w:color="auto"/>
        <w:bottom w:val="none" w:sz="0" w:space="0" w:color="auto"/>
        <w:right w:val="none" w:sz="0" w:space="0" w:color="auto"/>
      </w:divBdr>
    </w:div>
    <w:div w:id="1429961390">
      <w:bodyDiv w:val="1"/>
      <w:marLeft w:val="0"/>
      <w:marRight w:val="0"/>
      <w:marTop w:val="0"/>
      <w:marBottom w:val="0"/>
      <w:divBdr>
        <w:top w:val="none" w:sz="0" w:space="0" w:color="auto"/>
        <w:left w:val="none" w:sz="0" w:space="0" w:color="auto"/>
        <w:bottom w:val="none" w:sz="0" w:space="0" w:color="auto"/>
        <w:right w:val="none" w:sz="0" w:space="0" w:color="auto"/>
      </w:divBdr>
      <w:divsChild>
        <w:div w:id="208538593">
          <w:marLeft w:val="360"/>
          <w:marRight w:val="0"/>
          <w:marTop w:val="200"/>
          <w:marBottom w:val="0"/>
          <w:divBdr>
            <w:top w:val="none" w:sz="0" w:space="0" w:color="auto"/>
            <w:left w:val="none" w:sz="0" w:space="0" w:color="auto"/>
            <w:bottom w:val="none" w:sz="0" w:space="0" w:color="auto"/>
            <w:right w:val="none" w:sz="0" w:space="0" w:color="auto"/>
          </w:divBdr>
        </w:div>
      </w:divsChild>
    </w:div>
    <w:div w:id="1662463603">
      <w:bodyDiv w:val="1"/>
      <w:marLeft w:val="0"/>
      <w:marRight w:val="0"/>
      <w:marTop w:val="0"/>
      <w:marBottom w:val="0"/>
      <w:divBdr>
        <w:top w:val="none" w:sz="0" w:space="0" w:color="auto"/>
        <w:left w:val="none" w:sz="0" w:space="0" w:color="auto"/>
        <w:bottom w:val="none" w:sz="0" w:space="0" w:color="auto"/>
        <w:right w:val="none" w:sz="0" w:space="0" w:color="auto"/>
      </w:divBdr>
    </w:div>
    <w:div w:id="2000772127">
      <w:bodyDiv w:val="1"/>
      <w:marLeft w:val="0"/>
      <w:marRight w:val="0"/>
      <w:marTop w:val="0"/>
      <w:marBottom w:val="0"/>
      <w:divBdr>
        <w:top w:val="none" w:sz="0" w:space="0" w:color="auto"/>
        <w:left w:val="none" w:sz="0" w:space="0" w:color="auto"/>
        <w:bottom w:val="none" w:sz="0" w:space="0" w:color="auto"/>
        <w:right w:val="none" w:sz="0" w:space="0" w:color="auto"/>
      </w:divBdr>
    </w:div>
    <w:div w:id="212357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lepsy.com/learn/about-epilepsy-basics/what-epilepsy" TargetMode="External"/><Relationship Id="rId3" Type="http://schemas.openxmlformats.org/officeDocument/2006/relationships/settings" Target="settings.xml"/><Relationship Id="rId7" Type="http://schemas.openxmlformats.org/officeDocument/2006/relationships/hyperlink" Target="https://www.columbianeurology.org/neurology/staywell/epilepsy-and-seiz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2412</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Brown</dc:creator>
  <cp:keywords/>
  <dc:description/>
  <cp:lastModifiedBy>john matheka</cp:lastModifiedBy>
  <cp:revision>9</cp:revision>
  <dcterms:created xsi:type="dcterms:W3CDTF">2021-09-29T11:48:00Z</dcterms:created>
  <dcterms:modified xsi:type="dcterms:W3CDTF">2021-09-30T01:53:00Z</dcterms:modified>
</cp:coreProperties>
</file>